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D4" w:rsidRDefault="005F30D4" w:rsidP="00B258F4">
      <w:pPr>
        <w:pStyle w:val="a3"/>
        <w:rPr>
          <w:rFonts w:ascii="Times New Roman" w:hAnsi="Times New Roman" w:cs="Times New Roman"/>
          <w:sz w:val="28"/>
          <w:szCs w:val="28"/>
        </w:rPr>
      </w:pPr>
    </w:p>
    <w:p w:rsidR="005F30D4" w:rsidRDefault="005F30D4" w:rsidP="00B258F4">
      <w:pPr>
        <w:pStyle w:val="a3"/>
        <w:rPr>
          <w:rFonts w:ascii="Times New Roman" w:hAnsi="Times New Roman" w:cs="Times New Roman"/>
          <w:sz w:val="28"/>
          <w:szCs w:val="28"/>
        </w:rPr>
      </w:pPr>
    </w:p>
    <w:p w:rsidR="00C71937" w:rsidRDefault="00C71937" w:rsidP="00C71937">
      <w:pPr>
        <w:spacing w:after="0"/>
        <w:jc w:val="right"/>
        <w:rPr>
          <w:rFonts w:ascii="Times New Roman" w:hAnsi="Times New Roman" w:cs="Times New Roman"/>
        </w:rPr>
      </w:pPr>
      <w:r w:rsidRPr="00C71937">
        <w:rPr>
          <w:rFonts w:ascii="Times New Roman" w:hAnsi="Times New Roman" w:cs="Times New Roman"/>
        </w:rPr>
        <w:t xml:space="preserve">Приложение </w:t>
      </w:r>
      <w:r>
        <w:rPr>
          <w:rFonts w:ascii="Times New Roman" w:hAnsi="Times New Roman" w:cs="Times New Roman"/>
        </w:rPr>
        <w:t>№ 1</w:t>
      </w:r>
    </w:p>
    <w:p w:rsidR="00C71937" w:rsidRPr="00C71937" w:rsidRDefault="00C71937" w:rsidP="00C71937">
      <w:pPr>
        <w:spacing w:after="0"/>
        <w:jc w:val="right"/>
        <w:rPr>
          <w:rFonts w:ascii="Times New Roman" w:hAnsi="Times New Roman" w:cs="Times New Roman"/>
        </w:rPr>
      </w:pPr>
      <w:r w:rsidRPr="00C71937">
        <w:rPr>
          <w:rFonts w:ascii="Times New Roman" w:hAnsi="Times New Roman" w:cs="Times New Roman"/>
        </w:rPr>
        <w:t>к приказу директора МБОУ Гимназия № 3</w:t>
      </w:r>
    </w:p>
    <w:p w:rsidR="00C71937" w:rsidRPr="00C71937" w:rsidRDefault="00C71937" w:rsidP="00C71937">
      <w:pPr>
        <w:spacing w:after="0"/>
        <w:jc w:val="right"/>
        <w:rPr>
          <w:rFonts w:ascii="Times New Roman" w:hAnsi="Times New Roman" w:cs="Times New Roman"/>
        </w:rPr>
      </w:pPr>
      <w:r w:rsidRPr="00C71937">
        <w:rPr>
          <w:rFonts w:ascii="Times New Roman" w:hAnsi="Times New Roman" w:cs="Times New Roman"/>
        </w:rPr>
        <w:t>от 21.11.2019 № 01-04/309</w:t>
      </w:r>
    </w:p>
    <w:p w:rsidR="00C71937" w:rsidRPr="00C71937" w:rsidRDefault="00C71937" w:rsidP="00C71937">
      <w:pPr>
        <w:spacing w:after="0"/>
        <w:jc w:val="right"/>
        <w:rPr>
          <w:rFonts w:cs="Times New Roman"/>
        </w:rPr>
      </w:pPr>
    </w:p>
    <w:p w:rsidR="00C71937" w:rsidRPr="00C71937" w:rsidRDefault="00C71937" w:rsidP="00C71937">
      <w:pPr>
        <w:shd w:val="clear" w:color="auto" w:fill="FFFFFF"/>
        <w:spacing w:after="0" w:line="240" w:lineRule="auto"/>
        <w:jc w:val="right"/>
        <w:textAlignment w:val="baseline"/>
        <w:outlineLvl w:val="1"/>
        <w:rPr>
          <w:rFonts w:ascii="Times New Roman" w:eastAsia="Times New Roman" w:hAnsi="Times New Roman" w:cs="Times New Roman"/>
          <w:b/>
          <w:bCs/>
          <w:sz w:val="24"/>
          <w:szCs w:val="24"/>
          <w:lang w:eastAsia="ru-RU"/>
        </w:rPr>
      </w:pPr>
    </w:p>
    <w:p w:rsidR="00C71937" w:rsidRPr="00C71937" w:rsidRDefault="00C71937" w:rsidP="00C71937">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r w:rsidRPr="00C71937">
        <w:rPr>
          <w:rFonts w:ascii="Times New Roman" w:eastAsia="Times New Roman" w:hAnsi="Times New Roman" w:cs="Times New Roman"/>
          <w:b/>
          <w:bCs/>
          <w:sz w:val="24"/>
          <w:szCs w:val="24"/>
          <w:lang w:eastAsia="ru-RU"/>
        </w:rPr>
        <w:t>РЕГЛАМЕНТ</w:t>
      </w:r>
    </w:p>
    <w:p w:rsidR="00C71937" w:rsidRPr="00C71937" w:rsidRDefault="00C71937" w:rsidP="00C71937">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r w:rsidRPr="00C71937">
        <w:rPr>
          <w:rFonts w:ascii="Times New Roman" w:eastAsia="Times New Roman" w:hAnsi="Times New Roman" w:cs="Times New Roman"/>
          <w:b/>
          <w:bCs/>
          <w:sz w:val="24"/>
          <w:szCs w:val="24"/>
          <w:lang w:eastAsia="ru-RU"/>
        </w:rPr>
        <w:t xml:space="preserve">обращения с твердыми коммунальными отходами </w:t>
      </w:r>
    </w:p>
    <w:p w:rsidR="00C71937" w:rsidRPr="00C71937" w:rsidRDefault="00C71937" w:rsidP="00C71937">
      <w:pPr>
        <w:shd w:val="clear" w:color="auto" w:fill="FFFFFF"/>
        <w:spacing w:after="0" w:line="240" w:lineRule="auto"/>
        <w:jc w:val="center"/>
        <w:textAlignment w:val="baseline"/>
        <w:outlineLvl w:val="1"/>
        <w:rPr>
          <w:rFonts w:ascii="Times New Roman" w:eastAsia="MS Mincho" w:hAnsi="Times New Roman" w:cs="Times New Roman"/>
          <w:b/>
          <w:sz w:val="24"/>
          <w:szCs w:val="24"/>
          <w:lang w:eastAsia="he-IL" w:bidi="he-IL"/>
        </w:rPr>
      </w:pPr>
      <w:r w:rsidRPr="00C71937">
        <w:rPr>
          <w:rFonts w:ascii="Times New Roman" w:eastAsia="MS Mincho" w:hAnsi="Times New Roman" w:cs="Times New Roman"/>
          <w:b/>
          <w:sz w:val="24"/>
          <w:szCs w:val="24"/>
          <w:lang w:eastAsia="he-IL" w:bidi="he-IL"/>
        </w:rPr>
        <w:t xml:space="preserve">муниципального бюджетного общеобразовательного учреждения муниципального образования «Город Архангельск» «Гимназия № 3 имени К.П. </w:t>
      </w:r>
      <w:proofErr w:type="spellStart"/>
      <w:r w:rsidRPr="00C71937">
        <w:rPr>
          <w:rFonts w:ascii="Times New Roman" w:eastAsia="MS Mincho" w:hAnsi="Times New Roman" w:cs="Times New Roman"/>
          <w:b/>
          <w:sz w:val="24"/>
          <w:szCs w:val="24"/>
          <w:lang w:eastAsia="he-IL" w:bidi="he-IL"/>
        </w:rPr>
        <w:t>Гемп</w:t>
      </w:r>
      <w:proofErr w:type="spellEnd"/>
      <w:r w:rsidRPr="00C71937">
        <w:rPr>
          <w:rFonts w:ascii="Times New Roman" w:eastAsia="MS Mincho" w:hAnsi="Times New Roman" w:cs="Times New Roman"/>
          <w:b/>
          <w:sz w:val="24"/>
          <w:szCs w:val="24"/>
          <w:lang w:eastAsia="he-IL" w:bidi="he-IL"/>
        </w:rPr>
        <w:t xml:space="preserve"> »</w:t>
      </w:r>
    </w:p>
    <w:p w:rsidR="00C71937" w:rsidRPr="00C71937" w:rsidRDefault="00C71937" w:rsidP="00C71937">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r w:rsidRPr="00C71937">
        <w:rPr>
          <w:rFonts w:ascii="Times New Roman" w:eastAsia="MS Mincho" w:hAnsi="Times New Roman" w:cs="Times New Roman"/>
          <w:b/>
          <w:bCs/>
          <w:sz w:val="24"/>
          <w:szCs w:val="24"/>
          <w:lang w:eastAsia="he-IL" w:bidi="he-IL"/>
        </w:rPr>
        <w:t xml:space="preserve"> </w:t>
      </w:r>
      <w:r w:rsidRPr="00C71937">
        <w:rPr>
          <w:rFonts w:ascii="Times New Roman" w:eastAsia="MS Mincho" w:hAnsi="Times New Roman" w:cs="Times New Roman"/>
          <w:b/>
          <w:sz w:val="24"/>
          <w:szCs w:val="24"/>
          <w:lang w:eastAsia="he-IL" w:bidi="he-IL"/>
        </w:rPr>
        <w:t>(МБОУ Гимназия № 3)</w:t>
      </w:r>
    </w:p>
    <w:p w:rsidR="00C71937" w:rsidRPr="00C71937" w:rsidRDefault="00C71937" w:rsidP="00C7193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 </w:t>
      </w:r>
    </w:p>
    <w:p w:rsidR="00C71937" w:rsidRPr="00C71937" w:rsidRDefault="00C71937" w:rsidP="00C71937">
      <w:pPr>
        <w:shd w:val="clear" w:color="auto" w:fill="FFFFFF"/>
        <w:spacing w:after="0" w:line="240" w:lineRule="auto"/>
        <w:ind w:firstLine="709"/>
        <w:textAlignment w:val="baseline"/>
        <w:outlineLvl w:val="1"/>
        <w:rPr>
          <w:rFonts w:ascii="Times New Roman" w:eastAsia="Times New Roman" w:hAnsi="Times New Roman" w:cs="Times New Roman"/>
          <w:b/>
          <w:bCs/>
          <w:sz w:val="24"/>
          <w:szCs w:val="24"/>
          <w:lang w:eastAsia="ru-RU"/>
        </w:rPr>
      </w:pPr>
      <w:r w:rsidRPr="00C71937">
        <w:rPr>
          <w:rFonts w:ascii="Times New Roman" w:eastAsia="Times New Roman" w:hAnsi="Times New Roman" w:cs="Times New Roman"/>
          <w:b/>
          <w:bCs/>
          <w:sz w:val="24"/>
          <w:szCs w:val="24"/>
          <w:lang w:eastAsia="ru-RU"/>
        </w:rPr>
        <w:t>1. Общие положения</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 xml:space="preserve">1.1. </w:t>
      </w:r>
      <w:proofErr w:type="gramStart"/>
      <w:r w:rsidRPr="00C71937">
        <w:rPr>
          <w:rFonts w:ascii="Times New Roman" w:eastAsia="Times New Roman" w:hAnsi="Times New Roman" w:cs="Times New Roman"/>
          <w:sz w:val="24"/>
          <w:szCs w:val="24"/>
          <w:lang w:eastAsia="ru-RU"/>
        </w:rPr>
        <w:t>Данный регламент разработан в целях организации экологического воспитания и формирования экологической культуры в области обращения с твердыми коммунальными отходами (далее – ТКО), улучшения экологической обстановки, обеспечения чистоты и порядка на территории муниципального образования "Город Архангельск", на основании статьи 8 Федерального закона от 24.06.1998 № 89-ФЗ "Об отходах производства и потребления", в соответствии с постановлением Правительства Российской Федерации от 12.11.2016 № 1156 "Об обращении</w:t>
      </w:r>
      <w:proofErr w:type="gramEnd"/>
      <w:r w:rsidRPr="00C71937">
        <w:rPr>
          <w:rFonts w:ascii="Times New Roman" w:eastAsia="Times New Roman" w:hAnsi="Times New Roman" w:cs="Times New Roman"/>
          <w:sz w:val="24"/>
          <w:szCs w:val="24"/>
          <w:lang w:eastAsia="ru-RU"/>
        </w:rPr>
        <w:t xml:space="preserve"> с твердыми коммунальными отходами и </w:t>
      </w:r>
      <w:proofErr w:type="gramStart"/>
      <w:r w:rsidRPr="00C71937">
        <w:rPr>
          <w:rFonts w:ascii="Times New Roman" w:eastAsia="Times New Roman" w:hAnsi="Times New Roman" w:cs="Times New Roman"/>
          <w:sz w:val="24"/>
          <w:szCs w:val="24"/>
          <w:lang w:eastAsia="ru-RU"/>
        </w:rPr>
        <w:t>внесении</w:t>
      </w:r>
      <w:proofErr w:type="gramEnd"/>
      <w:r w:rsidRPr="00C71937">
        <w:rPr>
          <w:rFonts w:ascii="Times New Roman" w:eastAsia="Times New Roman" w:hAnsi="Times New Roman" w:cs="Times New Roman"/>
          <w:sz w:val="24"/>
          <w:szCs w:val="24"/>
          <w:lang w:eastAsia="ru-RU"/>
        </w:rPr>
        <w:t xml:space="preserve"> изменения в постановление Правительства Российской Федерации от 25.08.2008 № 641".</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1.2. Данный нормативный документ обуславливает регулирование деятельности, связанной с отходами, их сбором, хранением, переработкой, транспортировкой и утилизацией.</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1.3. В результате реализации процессов производственной деятельности, образованные отходы разделяются на пять классов опасности:</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 xml:space="preserve">I класс – чрезвычайно </w:t>
      </w:r>
      <w:proofErr w:type="gramStart"/>
      <w:r w:rsidRPr="00C71937">
        <w:rPr>
          <w:rFonts w:ascii="Times New Roman" w:eastAsia="Times New Roman" w:hAnsi="Times New Roman" w:cs="Times New Roman"/>
          <w:sz w:val="24"/>
          <w:szCs w:val="24"/>
          <w:lang w:eastAsia="ru-RU"/>
        </w:rPr>
        <w:t>опасные</w:t>
      </w:r>
      <w:proofErr w:type="gramEnd"/>
      <w:r w:rsidRPr="00C71937">
        <w:rPr>
          <w:rFonts w:ascii="Times New Roman" w:eastAsia="Times New Roman" w:hAnsi="Times New Roman" w:cs="Times New Roman"/>
          <w:sz w:val="24"/>
          <w:szCs w:val="24"/>
          <w:lang w:eastAsia="ru-RU"/>
        </w:rPr>
        <w:t>. Сюда относятся отходы готовых опасных изделий, выведенных из строя (например, ртутные лампы, состоящие на 80% из стекла, на 20% из металла и 0,2% ртути).</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 xml:space="preserve">II класс – высоко </w:t>
      </w:r>
      <w:proofErr w:type="gramStart"/>
      <w:r w:rsidRPr="00C71937">
        <w:rPr>
          <w:rFonts w:ascii="Times New Roman" w:eastAsia="Times New Roman" w:hAnsi="Times New Roman" w:cs="Times New Roman"/>
          <w:sz w:val="24"/>
          <w:szCs w:val="24"/>
          <w:lang w:eastAsia="ru-RU"/>
        </w:rPr>
        <w:t>опасные</w:t>
      </w:r>
      <w:proofErr w:type="gramEnd"/>
      <w:r w:rsidRPr="00C71937">
        <w:rPr>
          <w:rFonts w:ascii="Times New Roman" w:eastAsia="Times New Roman" w:hAnsi="Times New Roman" w:cs="Times New Roman"/>
          <w:sz w:val="24"/>
          <w:szCs w:val="24"/>
          <w:lang w:eastAsia="ru-RU"/>
        </w:rPr>
        <w:t>. Ко второму классу также относятся одни из продуктов длительного периода распада, готовая продукция, вышедшая из строя (например, аккумуляторы, элементы питания).</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 xml:space="preserve">III класс – умеренно </w:t>
      </w:r>
      <w:proofErr w:type="gramStart"/>
      <w:r w:rsidRPr="00C71937">
        <w:rPr>
          <w:rFonts w:ascii="Times New Roman" w:eastAsia="Times New Roman" w:hAnsi="Times New Roman" w:cs="Times New Roman"/>
          <w:sz w:val="24"/>
          <w:szCs w:val="24"/>
          <w:lang w:eastAsia="ru-RU"/>
        </w:rPr>
        <w:t>опасные</w:t>
      </w:r>
      <w:proofErr w:type="gramEnd"/>
      <w:r w:rsidRPr="00C71937">
        <w:rPr>
          <w:rFonts w:ascii="Times New Roman" w:eastAsia="Times New Roman" w:hAnsi="Times New Roman" w:cs="Times New Roman"/>
          <w:sz w:val="24"/>
          <w:szCs w:val="24"/>
          <w:lang w:eastAsia="ru-RU"/>
        </w:rPr>
        <w:t>. К умеренно опасным отходам можно отнести неорганические и органические кислоты и другие химические реагенты, используемые в образовательном процессе.</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 xml:space="preserve">IV класс – </w:t>
      </w:r>
      <w:proofErr w:type="gramStart"/>
      <w:r w:rsidRPr="00C71937">
        <w:rPr>
          <w:rFonts w:ascii="Times New Roman" w:eastAsia="Times New Roman" w:hAnsi="Times New Roman" w:cs="Times New Roman"/>
          <w:sz w:val="24"/>
          <w:szCs w:val="24"/>
          <w:lang w:eastAsia="ru-RU"/>
        </w:rPr>
        <w:t>малоопасные</w:t>
      </w:r>
      <w:proofErr w:type="gramEnd"/>
      <w:r w:rsidRPr="00C71937">
        <w:rPr>
          <w:rFonts w:ascii="Times New Roman" w:eastAsia="Times New Roman" w:hAnsi="Times New Roman" w:cs="Times New Roman"/>
          <w:sz w:val="24"/>
          <w:szCs w:val="24"/>
          <w:lang w:eastAsia="ru-RU"/>
        </w:rPr>
        <w:t xml:space="preserve">. К четвертому классу относятся разнообразные виды отходов, в их состав входит как отходы потребления, так и производственные. Определить точный химический состав такого типа отходов невозможно, поскольку он может быть максимально разнообразен. </w:t>
      </w:r>
    </w:p>
    <w:p w:rsidR="00C71937" w:rsidRPr="00C71937" w:rsidRDefault="00C71937" w:rsidP="00C71937">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 xml:space="preserve">V класс – </w:t>
      </w:r>
      <w:proofErr w:type="gramStart"/>
      <w:r w:rsidRPr="00C71937">
        <w:rPr>
          <w:rFonts w:ascii="Times New Roman" w:eastAsia="Times New Roman" w:hAnsi="Times New Roman" w:cs="Times New Roman"/>
          <w:sz w:val="24"/>
          <w:szCs w:val="24"/>
          <w:lang w:eastAsia="ru-RU"/>
        </w:rPr>
        <w:t>неопасные</w:t>
      </w:r>
      <w:proofErr w:type="gramEnd"/>
      <w:r w:rsidRPr="00C71937">
        <w:rPr>
          <w:rFonts w:ascii="Times New Roman" w:eastAsia="Times New Roman" w:hAnsi="Times New Roman" w:cs="Times New Roman"/>
          <w:sz w:val="24"/>
          <w:szCs w:val="24"/>
          <w:lang w:eastAsia="ru-RU"/>
        </w:rPr>
        <w:t>.</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1.4. Вся деятельность учреждения должна быть настроена на наибольшее сокращение образования и выброса отходов, организацию раздельного сбора ТКО.</w:t>
      </w:r>
    </w:p>
    <w:p w:rsidR="00C71937" w:rsidRPr="00C71937" w:rsidRDefault="00C71937" w:rsidP="00C71937">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 </w:t>
      </w:r>
    </w:p>
    <w:p w:rsidR="00C71937" w:rsidRPr="00C71937" w:rsidRDefault="00C71937" w:rsidP="00C71937">
      <w:pPr>
        <w:shd w:val="clear" w:color="auto" w:fill="FFFFFF"/>
        <w:spacing w:after="0" w:line="240" w:lineRule="auto"/>
        <w:ind w:firstLine="709"/>
        <w:textAlignment w:val="baseline"/>
        <w:outlineLvl w:val="1"/>
        <w:rPr>
          <w:rFonts w:ascii="Times New Roman" w:eastAsia="Times New Roman" w:hAnsi="Times New Roman" w:cs="Times New Roman"/>
          <w:b/>
          <w:bCs/>
          <w:sz w:val="24"/>
          <w:szCs w:val="24"/>
          <w:lang w:eastAsia="ru-RU"/>
        </w:rPr>
      </w:pPr>
      <w:r w:rsidRPr="00C71937">
        <w:rPr>
          <w:rFonts w:ascii="Times New Roman" w:eastAsia="Times New Roman" w:hAnsi="Times New Roman" w:cs="Times New Roman"/>
          <w:b/>
          <w:bCs/>
          <w:sz w:val="24"/>
          <w:szCs w:val="24"/>
          <w:lang w:eastAsia="ru-RU"/>
        </w:rPr>
        <w:t>2. Экологические и санитарно-гигиенические требования при обращении с отходами</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 xml:space="preserve">2.1. В результате реализации образовательного процесса образуются и накапливаются отходы </w:t>
      </w:r>
      <w:r w:rsidRPr="00C71937">
        <w:rPr>
          <w:rFonts w:ascii="Times New Roman" w:eastAsia="Times New Roman" w:hAnsi="Times New Roman" w:cs="Times New Roman"/>
          <w:sz w:val="24"/>
          <w:szCs w:val="24"/>
          <w:lang w:val="en-US" w:eastAsia="ru-RU"/>
        </w:rPr>
        <w:t>I</w:t>
      </w:r>
      <w:r w:rsidRPr="00C71937">
        <w:rPr>
          <w:rFonts w:ascii="Times New Roman" w:eastAsia="Times New Roman" w:hAnsi="Times New Roman" w:cs="Times New Roman"/>
          <w:sz w:val="24"/>
          <w:szCs w:val="24"/>
          <w:lang w:eastAsia="ru-RU"/>
        </w:rPr>
        <w:t xml:space="preserve"> класса опасности, которые в обязательном порядке должны быть учтены и документально зарегистрированы для дальнейшей утилизации.</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 xml:space="preserve">2.2. Отходы </w:t>
      </w:r>
      <w:r w:rsidRPr="00C71937">
        <w:rPr>
          <w:rFonts w:ascii="Times New Roman" w:eastAsia="Times New Roman" w:hAnsi="Times New Roman" w:cs="Times New Roman"/>
          <w:sz w:val="24"/>
          <w:szCs w:val="24"/>
          <w:lang w:val="en-US" w:eastAsia="ru-RU"/>
        </w:rPr>
        <w:t>II</w:t>
      </w:r>
      <w:r w:rsidRPr="00C71937">
        <w:rPr>
          <w:rFonts w:ascii="Times New Roman" w:eastAsia="Times New Roman" w:hAnsi="Times New Roman" w:cs="Times New Roman"/>
          <w:sz w:val="24"/>
          <w:szCs w:val="24"/>
          <w:lang w:eastAsia="ru-RU"/>
        </w:rPr>
        <w:t>-</w:t>
      </w:r>
      <w:r w:rsidRPr="00C71937">
        <w:rPr>
          <w:rFonts w:ascii="Times New Roman" w:eastAsia="Times New Roman" w:hAnsi="Times New Roman" w:cs="Times New Roman"/>
          <w:sz w:val="24"/>
          <w:szCs w:val="24"/>
          <w:lang w:val="en-US" w:eastAsia="ru-RU"/>
        </w:rPr>
        <w:t>V</w:t>
      </w:r>
      <w:r w:rsidRPr="00C71937">
        <w:rPr>
          <w:rFonts w:ascii="Times New Roman" w:eastAsia="Times New Roman" w:hAnsi="Times New Roman" w:cs="Times New Roman"/>
          <w:sz w:val="24"/>
          <w:szCs w:val="24"/>
          <w:lang w:eastAsia="ru-RU"/>
        </w:rPr>
        <w:t xml:space="preserve"> классов опасности собираются раздельно. Для этого в учебных кабинетах и рекреациях устанавливаются три типа урн:</w:t>
      </w:r>
    </w:p>
    <w:p w:rsidR="00C71937" w:rsidRPr="00C71937" w:rsidRDefault="00C71937" w:rsidP="00C71937">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урна синего цвета для сбора бумажных отходов и картона;</w:t>
      </w:r>
    </w:p>
    <w:p w:rsidR="00C71937" w:rsidRPr="00C71937" w:rsidRDefault="00C71937" w:rsidP="00C71937">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урна желтого цвета для сбора пластика пригодного для вторичной переработки;</w:t>
      </w:r>
    </w:p>
    <w:p w:rsidR="00C71937" w:rsidRPr="00C71937" w:rsidRDefault="00C71937" w:rsidP="00C71937">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lastRenderedPageBreak/>
        <w:t xml:space="preserve">урна серого цвета для сбора отходов, не подлежащих вторичной переработке (пищевые отходы, упаковка </w:t>
      </w:r>
      <w:proofErr w:type="spellStart"/>
      <w:r w:rsidRPr="00C71937">
        <w:rPr>
          <w:rFonts w:ascii="Times New Roman" w:eastAsia="Times New Roman" w:hAnsi="Times New Roman" w:cs="Times New Roman"/>
          <w:sz w:val="24"/>
          <w:szCs w:val="24"/>
          <w:lang w:eastAsia="ru-RU"/>
        </w:rPr>
        <w:t>Тетрапак</w:t>
      </w:r>
      <w:proofErr w:type="spellEnd"/>
      <w:r w:rsidRPr="00C71937">
        <w:rPr>
          <w:rFonts w:ascii="Times New Roman" w:eastAsia="Times New Roman" w:hAnsi="Times New Roman" w:cs="Times New Roman"/>
          <w:sz w:val="24"/>
          <w:szCs w:val="24"/>
          <w:lang w:eastAsia="ru-RU"/>
        </w:rPr>
        <w:t xml:space="preserve"> и т.п.).</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2.3. Отходы, которые в дальнейшем могут быть использованы во вторичной переработке и производстве, собираются и складируются в специально отведенном для хранения месте. По мере накопления отходы сдаются в пункты приема вторичного сырья.</w:t>
      </w:r>
    </w:p>
    <w:p w:rsidR="00C71937" w:rsidRPr="00C71937" w:rsidRDefault="00C71937" w:rsidP="00C71937">
      <w:pPr>
        <w:spacing w:after="0" w:line="240" w:lineRule="auto"/>
        <w:ind w:firstLine="709"/>
        <w:jc w:val="both"/>
        <w:rPr>
          <w:rFonts w:ascii="Times New Roman" w:hAnsi="Times New Roman" w:cs="Times New Roman"/>
          <w:sz w:val="24"/>
          <w:szCs w:val="24"/>
          <w:shd w:val="clear" w:color="auto" w:fill="FFFFFF"/>
        </w:rPr>
      </w:pPr>
      <w:r w:rsidRPr="00C71937">
        <w:rPr>
          <w:rFonts w:ascii="Times New Roman" w:eastAsia="Times New Roman" w:hAnsi="Times New Roman" w:cs="Times New Roman"/>
          <w:sz w:val="24"/>
          <w:szCs w:val="24"/>
          <w:lang w:eastAsia="ru-RU"/>
        </w:rPr>
        <w:t xml:space="preserve">2.4. ТКО, </w:t>
      </w:r>
      <w:r w:rsidRPr="00C71937">
        <w:rPr>
          <w:rFonts w:ascii="Times New Roman" w:hAnsi="Times New Roman" w:cs="Times New Roman"/>
          <w:sz w:val="24"/>
          <w:szCs w:val="24"/>
          <w:shd w:val="clear" w:color="auto" w:fill="FFFFFF"/>
        </w:rPr>
        <w:t>которые не подлежат вторичной переработке, ежедневно выносятся в контейнер для сбора отходов, содержимое которого регулярно вывозится для дальнейшей утилизации специализированным предприятием, имеющим лицензию на соответствующий вид деятельности.</w:t>
      </w:r>
    </w:p>
    <w:p w:rsidR="00C71937" w:rsidRPr="00C71937" w:rsidRDefault="00C71937" w:rsidP="00C71937">
      <w:pPr>
        <w:spacing w:after="0" w:line="240" w:lineRule="auto"/>
        <w:ind w:firstLine="709"/>
        <w:jc w:val="both"/>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2.5. Способы временного хранения определяются несколькими факторами: физическим состоянием, химическим составом и классом опасности:</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при хранении отходов первого класса необходимо использовать только герметичные емкости;</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второй класс храниться в надежно закрытой таре;</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для третьего - пятого класса предусматриваются полиэтиленовые или бумажные емкости, а также хлопчатобумажные мешки, которые после заполнения завязываются и отправляются в места хранения.</w:t>
      </w:r>
    </w:p>
    <w:p w:rsidR="00C71937" w:rsidRPr="00C71937" w:rsidRDefault="00C71937" w:rsidP="00C71937">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2.6. Транспортировка и передача.</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2.6.1. При транспортировке отходов должны быть соблюдены мероприятия, предупреждающие возможность потери их при вывозе, а также создание аварийных ситуаций и причинение вреда окружающей среде. Должны быть соблюдены требования к безопасности. Особое внимание уделяется профилактике и ликвидации аварийных ситуаций.</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2.6.2. Хранение на территории учреждения отходов должно полностью отвечать требованиям Правил пожарной безопасности в Российской Федерации (ППБ 01-03). Необходимая степень огнестойкости места хранения отходов обуславливается уровнем пожароопасных свойств у материалов:</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 xml:space="preserve">при отсутствии </w:t>
      </w:r>
      <w:proofErr w:type="spellStart"/>
      <w:r w:rsidRPr="00C71937">
        <w:rPr>
          <w:rFonts w:ascii="Times New Roman" w:eastAsia="Times New Roman" w:hAnsi="Times New Roman" w:cs="Times New Roman"/>
          <w:sz w:val="24"/>
          <w:szCs w:val="24"/>
          <w:lang w:eastAsia="ru-RU"/>
        </w:rPr>
        <w:t>пожароопасности</w:t>
      </w:r>
      <w:proofErr w:type="spellEnd"/>
      <w:r w:rsidRPr="00C71937">
        <w:rPr>
          <w:rFonts w:ascii="Times New Roman" w:eastAsia="Times New Roman" w:hAnsi="Times New Roman" w:cs="Times New Roman"/>
          <w:sz w:val="24"/>
          <w:szCs w:val="24"/>
          <w:lang w:eastAsia="ru-RU"/>
        </w:rPr>
        <w:t xml:space="preserve"> вещества разрешается хранить в помещениях или на открытых площадках;</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малоопасные допускаются к хранению на складских помещениях всех степеней огнестойкости, кроме пятой;</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опасные и особо опасные хранятся только в помещениях первой и второй степени пожаробезопасности.</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2.6.3. Строго запрещено хранение легковоспламеняющихся веществ или горючей тары в складских помещениях закрытого типа, цокольных и подвальных этажах при отсутствии окон в таковых, также на лестничных клетках зданий.</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 xml:space="preserve">2.6.4. Запрещается складирование материалов вплотную к конструктивным частям здания (колоннам, стенам и т.д.), расстояние от стены или перекрытия должно составлять не менее одного метра, до объектов освещения - не менее полуметра. При хранении в складских помещениях должно оставаться расстояние между штабелями по ширине входной двери (но не менее метра). </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 xml:space="preserve">2.6.5. Все площадки, на которых осуществляется хранение пожароопасных веществ, должны быть оснащены средствами пожаротушения. </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2.6.6. Также рассматривается возможность хранения отходов различных наименований в пределах одной площадки. Но запрещается хранение нескольких веществ, имеющих неоднородные средства пожаротушения.</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2.6.7. На территории площадки строго запрещено хранение отходов, которые:</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вызывают трудности при тушении;</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могут вступить в реакцию друг с другом, вследствие чего возникают опасные вещества;</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способствуют увеличению пожарной опасности другого объекта, находящегося в этом же складском помещении;</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при пожаре оказывают большее влияние на атмосферу, чем при горении в отдельности.</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lastRenderedPageBreak/>
        <w:t>2.6.8. Площадка для хранения оснащена подъездом, при этом габариты дверных проемов для въезда транспорта и дальнейшей транспортировки отходов определяются строго видом транспортных средств.</w:t>
      </w:r>
    </w:p>
    <w:p w:rsidR="00C71937" w:rsidRPr="00C71937" w:rsidRDefault="00C71937" w:rsidP="00C71937">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p>
    <w:p w:rsidR="00C71937" w:rsidRPr="00C71937" w:rsidRDefault="00C71937" w:rsidP="00C71937">
      <w:pPr>
        <w:shd w:val="clear" w:color="auto" w:fill="FFFFFF"/>
        <w:spacing w:after="0" w:line="240" w:lineRule="auto"/>
        <w:ind w:firstLine="709"/>
        <w:textAlignment w:val="baseline"/>
        <w:outlineLvl w:val="1"/>
        <w:rPr>
          <w:rFonts w:ascii="Times New Roman" w:eastAsia="Times New Roman" w:hAnsi="Times New Roman" w:cs="Times New Roman"/>
          <w:b/>
          <w:bCs/>
          <w:sz w:val="24"/>
          <w:szCs w:val="24"/>
          <w:lang w:eastAsia="ru-RU"/>
        </w:rPr>
      </w:pPr>
      <w:r w:rsidRPr="00C71937">
        <w:rPr>
          <w:rFonts w:ascii="Times New Roman" w:eastAsia="Times New Roman" w:hAnsi="Times New Roman" w:cs="Times New Roman"/>
          <w:b/>
          <w:bCs/>
          <w:sz w:val="24"/>
          <w:szCs w:val="24"/>
          <w:lang w:eastAsia="ru-RU"/>
        </w:rPr>
        <w:t>3. Порядок упаковки, транспортировки и сдачи ртутьсодержащих ламп на утилизирующие предприятия</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3.1. Все ртутьсодержащие лампы сдаются строго в сухой, неповрежденной упаковке, что предупреждает их повреждение, выпадение из коробки при транспортировке или погрузке. Также допускается использование упаковок от новых ламп, при этом они также должны быть сухие, заклеенные липкой лентой для полного исключения выпадения из нее лампы.</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3.2. Максимальный вес 1 партии (одной упаковки) до 30 килограмм. Сама тара может быть предусмотрена из металла, фанеры или ДСП.</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3.3. Лампы типа ЛБ обязательно укладываются с использованием бумажных или картонных прокладок между каждым рядом.</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3.4. Лампы типа ДРЛ кроме упаковки дополнительно обертываются и укладываются с прокладками между каждым рядом.</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3.5. Разбитые лампы обоих видов упаковываются в плотно завязанные герметичные мешки, после чего дополнительно упаковываются в картонные коробки или коробки из фанеры, при этом плотно закрываются.</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3.6. На все разбитые элементы составляется производственный а</w:t>
      </w:r>
      <w:proofErr w:type="gramStart"/>
      <w:r w:rsidRPr="00C71937">
        <w:rPr>
          <w:rFonts w:ascii="Times New Roman" w:eastAsia="Times New Roman" w:hAnsi="Times New Roman" w:cs="Times New Roman"/>
          <w:sz w:val="24"/>
          <w:szCs w:val="24"/>
          <w:lang w:eastAsia="ru-RU"/>
        </w:rPr>
        <w:t>кт в пр</w:t>
      </w:r>
      <w:proofErr w:type="gramEnd"/>
      <w:r w:rsidRPr="00C71937">
        <w:rPr>
          <w:rFonts w:ascii="Times New Roman" w:eastAsia="Times New Roman" w:hAnsi="Times New Roman" w:cs="Times New Roman"/>
          <w:sz w:val="24"/>
          <w:szCs w:val="24"/>
          <w:lang w:eastAsia="ru-RU"/>
        </w:rPr>
        <w:t>оизвольной форме. В акте указывается тип ламп, их количество и количество упаковок.</w:t>
      </w:r>
    </w:p>
    <w:p w:rsidR="00C71937" w:rsidRPr="00C71937" w:rsidRDefault="00C71937" w:rsidP="00C7193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3.7. Загрузка проводится вручную (в обязательном порядке) и коробки бережно складываются. Бросать упаковки строго запрещено. При погрузке обустраиваются упаковки таким образом, чтобы более прочная тара находилась внизу.</w:t>
      </w:r>
    </w:p>
    <w:p w:rsidR="005F30D4" w:rsidRDefault="005F30D4"/>
    <w:p w:rsidR="00C71937" w:rsidRDefault="00C71937"/>
    <w:p w:rsidR="00C71937" w:rsidRDefault="00C71937"/>
    <w:p w:rsidR="00C71937" w:rsidRDefault="00C71937"/>
    <w:p w:rsidR="00C71937" w:rsidRDefault="00C71937"/>
    <w:p w:rsidR="00C71937" w:rsidRDefault="00C71937"/>
    <w:p w:rsidR="00C71937" w:rsidRDefault="00C71937"/>
    <w:p w:rsidR="00C71937" w:rsidRDefault="00C71937"/>
    <w:p w:rsidR="00C71937" w:rsidRDefault="00C71937"/>
    <w:p w:rsidR="00C71937" w:rsidRDefault="00C71937"/>
    <w:p w:rsidR="00C71937" w:rsidRDefault="00C71937"/>
    <w:p w:rsidR="00C71937" w:rsidRDefault="00C71937"/>
    <w:p w:rsidR="00C71937" w:rsidRDefault="00C71937"/>
    <w:p w:rsidR="00C71937" w:rsidRDefault="00C71937"/>
    <w:p w:rsidR="00C71937" w:rsidRDefault="00C71937"/>
    <w:p w:rsidR="00C71937" w:rsidRDefault="00C71937"/>
    <w:p w:rsidR="00C71937" w:rsidRDefault="00C71937"/>
    <w:p w:rsidR="00C71937" w:rsidRDefault="00C71937" w:rsidP="00C71937">
      <w:pPr>
        <w:spacing w:after="0"/>
        <w:jc w:val="right"/>
        <w:rPr>
          <w:rFonts w:ascii="Times New Roman" w:hAnsi="Times New Roman" w:cs="Times New Roman"/>
        </w:rPr>
      </w:pPr>
      <w:r w:rsidRPr="00C71937">
        <w:rPr>
          <w:rFonts w:ascii="Times New Roman" w:hAnsi="Times New Roman" w:cs="Times New Roman"/>
        </w:rPr>
        <w:t xml:space="preserve">Приложение </w:t>
      </w:r>
      <w:r>
        <w:rPr>
          <w:rFonts w:ascii="Times New Roman" w:hAnsi="Times New Roman" w:cs="Times New Roman"/>
        </w:rPr>
        <w:t xml:space="preserve">№ 2 </w:t>
      </w:r>
    </w:p>
    <w:p w:rsidR="00C71937" w:rsidRPr="00C71937" w:rsidRDefault="00C71937" w:rsidP="00C71937">
      <w:pPr>
        <w:spacing w:after="0"/>
        <w:jc w:val="right"/>
        <w:rPr>
          <w:rFonts w:ascii="Times New Roman" w:hAnsi="Times New Roman" w:cs="Times New Roman"/>
        </w:rPr>
      </w:pPr>
      <w:r w:rsidRPr="00C71937">
        <w:rPr>
          <w:rFonts w:ascii="Times New Roman" w:hAnsi="Times New Roman" w:cs="Times New Roman"/>
        </w:rPr>
        <w:t>к приказу директора МБОУ Гимназия № 3</w:t>
      </w:r>
    </w:p>
    <w:p w:rsidR="00C71937" w:rsidRPr="00C71937" w:rsidRDefault="00C71937" w:rsidP="00C71937">
      <w:pPr>
        <w:spacing w:after="0"/>
        <w:jc w:val="right"/>
        <w:rPr>
          <w:rFonts w:ascii="Times New Roman" w:hAnsi="Times New Roman" w:cs="Times New Roman"/>
        </w:rPr>
      </w:pPr>
      <w:r w:rsidRPr="00C71937">
        <w:rPr>
          <w:rFonts w:ascii="Times New Roman" w:hAnsi="Times New Roman" w:cs="Times New Roman"/>
        </w:rPr>
        <w:t>от 21.11.2019 № 01-04/309</w:t>
      </w:r>
    </w:p>
    <w:p w:rsidR="00C71937" w:rsidRDefault="00C71937" w:rsidP="00C71937">
      <w:pPr>
        <w:rPr>
          <w:rFonts w:ascii="Times New Roman" w:eastAsia="Times New Roman" w:hAnsi="Times New Roman" w:cs="Times New Roman"/>
          <w:b/>
          <w:color w:val="000000"/>
          <w:kern w:val="22"/>
          <w:sz w:val="24"/>
          <w:szCs w:val="24"/>
          <w:lang w:eastAsia="ru-RU"/>
        </w:rPr>
      </w:pPr>
    </w:p>
    <w:p w:rsidR="00C71937" w:rsidRPr="00C71937" w:rsidRDefault="00C71937" w:rsidP="00C71937">
      <w:pPr>
        <w:jc w:val="center"/>
        <w:rPr>
          <w:rFonts w:cs="Times New Roman"/>
          <w:b/>
        </w:rPr>
      </w:pPr>
      <w:r w:rsidRPr="00C71937">
        <w:rPr>
          <w:rFonts w:ascii="Times New Roman" w:eastAsia="Times New Roman" w:hAnsi="Times New Roman" w:cs="Times New Roman"/>
          <w:b/>
          <w:color w:val="000000"/>
          <w:kern w:val="22"/>
          <w:sz w:val="24"/>
          <w:szCs w:val="24"/>
          <w:lang w:eastAsia="ru-RU"/>
        </w:rPr>
        <w:t xml:space="preserve">План мероприятий по организации раздельного сбора твердых коммунальных отходов на 2020 </w:t>
      </w:r>
      <w:r w:rsidRPr="00C71937">
        <w:rPr>
          <w:rFonts w:ascii="Times New Roman" w:eastAsia="Times New Roman" w:hAnsi="Times New Roman" w:cs="Times New Roman"/>
          <w:b/>
          <w:kern w:val="22"/>
          <w:sz w:val="24"/>
          <w:szCs w:val="24"/>
          <w:lang w:eastAsia="ru-RU"/>
        </w:rPr>
        <w:t>год  в МБОУ Гимназия № 3.</w:t>
      </w:r>
    </w:p>
    <w:tbl>
      <w:tblPr>
        <w:tblStyle w:val="a5"/>
        <w:tblW w:w="0" w:type="auto"/>
        <w:tblLayout w:type="fixed"/>
        <w:tblLook w:val="04A0" w:firstRow="1" w:lastRow="0" w:firstColumn="1" w:lastColumn="0" w:noHBand="0" w:noVBand="1"/>
      </w:tblPr>
      <w:tblGrid>
        <w:gridCol w:w="817"/>
        <w:gridCol w:w="4820"/>
        <w:gridCol w:w="1842"/>
        <w:gridCol w:w="1985"/>
      </w:tblGrid>
      <w:tr w:rsidR="00C71937" w:rsidRPr="00C71937" w:rsidTr="00BD51EA">
        <w:tc>
          <w:tcPr>
            <w:tcW w:w="817" w:type="dxa"/>
          </w:tcPr>
          <w:p w:rsidR="00C71937" w:rsidRPr="00C71937" w:rsidRDefault="00C71937" w:rsidP="00C71937">
            <w:pPr>
              <w:spacing w:after="0" w:line="240" w:lineRule="auto"/>
              <w:jc w:val="center"/>
              <w:rPr>
                <w:rFonts w:ascii="PT Sans" w:eastAsia="Times New Roman" w:hAnsi="PT Sans" w:cs="Arial"/>
                <w:b/>
                <w:bCs/>
                <w:color w:val="000000"/>
                <w:kern w:val="24"/>
                <w:sz w:val="24"/>
                <w:szCs w:val="24"/>
                <w:lang w:eastAsia="ru-RU"/>
              </w:rPr>
            </w:pPr>
            <w:r w:rsidRPr="00C71937">
              <w:rPr>
                <w:rFonts w:ascii="PT Sans" w:eastAsia="Times New Roman" w:hAnsi="PT Sans" w:cs="Arial"/>
                <w:b/>
                <w:bCs/>
                <w:color w:val="000000"/>
                <w:kern w:val="24"/>
                <w:sz w:val="24"/>
                <w:szCs w:val="24"/>
                <w:lang w:eastAsia="ru-RU"/>
              </w:rPr>
              <w:t xml:space="preserve">№ </w:t>
            </w:r>
            <w:proofErr w:type="gramStart"/>
            <w:r w:rsidRPr="00C71937">
              <w:rPr>
                <w:rFonts w:ascii="PT Sans" w:eastAsia="Times New Roman" w:hAnsi="PT Sans" w:cs="Arial"/>
                <w:b/>
                <w:bCs/>
                <w:color w:val="000000"/>
                <w:kern w:val="24"/>
                <w:sz w:val="24"/>
                <w:szCs w:val="24"/>
                <w:lang w:eastAsia="ru-RU"/>
              </w:rPr>
              <w:t>п</w:t>
            </w:r>
            <w:proofErr w:type="gramEnd"/>
            <w:r w:rsidRPr="00C71937">
              <w:rPr>
                <w:rFonts w:ascii="PT Sans" w:eastAsia="Times New Roman" w:hAnsi="PT Sans" w:cs="Arial"/>
                <w:b/>
                <w:bCs/>
                <w:color w:val="000000"/>
                <w:kern w:val="24"/>
                <w:sz w:val="24"/>
                <w:szCs w:val="24"/>
                <w:lang w:eastAsia="ru-RU"/>
              </w:rPr>
              <w:t>/п</w:t>
            </w:r>
          </w:p>
        </w:tc>
        <w:tc>
          <w:tcPr>
            <w:tcW w:w="4820" w:type="dxa"/>
          </w:tcPr>
          <w:p w:rsidR="00C71937" w:rsidRPr="00C71937" w:rsidRDefault="00C71937" w:rsidP="00C71937">
            <w:pPr>
              <w:spacing w:after="0" w:line="240" w:lineRule="auto"/>
              <w:jc w:val="center"/>
              <w:rPr>
                <w:rFonts w:ascii="Arial" w:eastAsia="Times New Roman" w:hAnsi="Arial" w:cs="Arial"/>
                <w:sz w:val="36"/>
                <w:szCs w:val="36"/>
                <w:lang w:eastAsia="ru-RU"/>
              </w:rPr>
            </w:pPr>
            <w:r w:rsidRPr="00C71937">
              <w:rPr>
                <w:rFonts w:ascii="PT Sans" w:eastAsia="Times New Roman" w:hAnsi="PT Sans" w:cs="Arial"/>
                <w:b/>
                <w:bCs/>
                <w:color w:val="000000"/>
                <w:kern w:val="24"/>
                <w:sz w:val="24"/>
                <w:szCs w:val="24"/>
                <w:lang w:eastAsia="ru-RU"/>
              </w:rPr>
              <w:t>Мероприятия</w:t>
            </w:r>
          </w:p>
        </w:tc>
        <w:tc>
          <w:tcPr>
            <w:tcW w:w="1842" w:type="dxa"/>
          </w:tcPr>
          <w:p w:rsidR="00C71937" w:rsidRPr="00C71937" w:rsidRDefault="00C71937" w:rsidP="00C71937">
            <w:pPr>
              <w:spacing w:after="0" w:line="240" w:lineRule="auto"/>
              <w:jc w:val="center"/>
              <w:rPr>
                <w:rFonts w:ascii="Arial" w:eastAsia="Times New Roman" w:hAnsi="Arial" w:cs="Arial"/>
                <w:sz w:val="36"/>
                <w:szCs w:val="36"/>
                <w:lang w:eastAsia="ru-RU"/>
              </w:rPr>
            </w:pPr>
            <w:r w:rsidRPr="00C71937">
              <w:rPr>
                <w:rFonts w:ascii="PT Sans" w:eastAsia="Times New Roman" w:hAnsi="PT Sans" w:cs="Arial"/>
                <w:b/>
                <w:bCs/>
                <w:color w:val="000000"/>
                <w:kern w:val="24"/>
                <w:sz w:val="24"/>
                <w:szCs w:val="24"/>
                <w:lang w:eastAsia="ru-RU"/>
              </w:rPr>
              <w:t>Сроки</w:t>
            </w:r>
          </w:p>
        </w:tc>
        <w:tc>
          <w:tcPr>
            <w:tcW w:w="1985" w:type="dxa"/>
          </w:tcPr>
          <w:p w:rsidR="00C71937" w:rsidRPr="00C71937" w:rsidRDefault="00C71937" w:rsidP="00C71937">
            <w:pPr>
              <w:spacing w:after="0" w:line="240" w:lineRule="auto"/>
              <w:rPr>
                <w:rFonts w:ascii="Times New Roman" w:hAnsi="Times New Roman" w:cs="Times New Roman"/>
                <w:b/>
                <w:sz w:val="24"/>
                <w:szCs w:val="24"/>
              </w:rPr>
            </w:pPr>
            <w:r w:rsidRPr="00C71937">
              <w:rPr>
                <w:rFonts w:ascii="Times New Roman" w:hAnsi="Times New Roman" w:cs="Times New Roman"/>
                <w:b/>
                <w:sz w:val="24"/>
                <w:szCs w:val="24"/>
              </w:rPr>
              <w:t xml:space="preserve">Ответственный </w:t>
            </w:r>
          </w:p>
        </w:tc>
      </w:tr>
      <w:tr w:rsidR="00C71937" w:rsidRPr="00C71937" w:rsidTr="00BD51EA">
        <w:trPr>
          <w:trHeight w:val="836"/>
        </w:trPr>
        <w:tc>
          <w:tcPr>
            <w:tcW w:w="817" w:type="dxa"/>
          </w:tcPr>
          <w:p w:rsidR="00C71937" w:rsidRPr="00C71937" w:rsidRDefault="00C71937" w:rsidP="00C71937">
            <w:pPr>
              <w:numPr>
                <w:ilvl w:val="0"/>
                <w:numId w:val="3"/>
              </w:numPr>
              <w:spacing w:after="0" w:line="240" w:lineRule="auto"/>
              <w:contextualSpacing/>
              <w:rPr>
                <w:rFonts w:ascii="Times New Roman" w:eastAsia="Times New Roman" w:hAnsi="Times New Roman" w:cs="Times New Roman"/>
                <w:color w:val="000000"/>
                <w:kern w:val="22"/>
                <w:sz w:val="24"/>
                <w:szCs w:val="24"/>
                <w:lang w:eastAsia="ru-RU"/>
              </w:rPr>
            </w:pPr>
            <w:r w:rsidRPr="00C71937">
              <w:rPr>
                <w:rFonts w:ascii="Times New Roman" w:eastAsia="Times New Roman" w:hAnsi="Times New Roman" w:cs="Times New Roman"/>
                <w:color w:val="000000"/>
                <w:kern w:val="22"/>
                <w:sz w:val="24"/>
                <w:szCs w:val="24"/>
                <w:lang w:eastAsia="ru-RU"/>
              </w:rPr>
              <w:t>1.</w:t>
            </w:r>
          </w:p>
        </w:tc>
        <w:tc>
          <w:tcPr>
            <w:tcW w:w="4820" w:type="dxa"/>
          </w:tcPr>
          <w:p w:rsidR="00C71937" w:rsidRPr="00C71937" w:rsidRDefault="00C71937" w:rsidP="00C71937">
            <w:pPr>
              <w:spacing w:after="0" w:line="240" w:lineRule="auto"/>
              <w:rPr>
                <w:rFonts w:ascii="Times New Roman" w:eastAsia="Times New Roman" w:hAnsi="Times New Roman" w:cs="Times New Roman"/>
                <w:sz w:val="24"/>
                <w:szCs w:val="24"/>
                <w:lang w:eastAsia="ru-RU"/>
              </w:rPr>
            </w:pPr>
            <w:r w:rsidRPr="00C71937">
              <w:rPr>
                <w:rFonts w:ascii="Times New Roman" w:eastAsia="Times New Roman" w:hAnsi="Times New Roman" w:cs="Times New Roman"/>
                <w:color w:val="000000"/>
                <w:kern w:val="22"/>
                <w:sz w:val="24"/>
                <w:szCs w:val="24"/>
                <w:lang w:eastAsia="ru-RU"/>
              </w:rPr>
              <w:t xml:space="preserve">Заключение соглашения с организацией, осуществляющей сбор, переработку, утилизацию раздельного мусора  на 2020 год. </w:t>
            </w:r>
          </w:p>
        </w:tc>
        <w:tc>
          <w:tcPr>
            <w:tcW w:w="1842" w:type="dxa"/>
          </w:tcPr>
          <w:p w:rsidR="00C71937" w:rsidRPr="00C71937" w:rsidRDefault="00C71937" w:rsidP="00C71937">
            <w:pPr>
              <w:spacing w:after="0" w:line="240" w:lineRule="auto"/>
              <w:jc w:val="center"/>
              <w:rPr>
                <w:rFonts w:ascii="Times New Roman" w:eastAsia="Times New Roman" w:hAnsi="Times New Roman" w:cs="Times New Roman"/>
                <w:sz w:val="24"/>
                <w:szCs w:val="24"/>
                <w:lang w:eastAsia="ru-RU"/>
              </w:rPr>
            </w:pPr>
            <w:r w:rsidRPr="00C71937">
              <w:rPr>
                <w:rFonts w:ascii="Times New Roman" w:eastAsia="Times New Roman" w:hAnsi="Times New Roman" w:cs="Times New Roman"/>
                <w:color w:val="000000"/>
                <w:kern w:val="22"/>
                <w:sz w:val="24"/>
                <w:szCs w:val="24"/>
                <w:lang w:eastAsia="ru-RU"/>
              </w:rPr>
              <w:t xml:space="preserve">Январь 2020  </w:t>
            </w:r>
          </w:p>
        </w:tc>
        <w:tc>
          <w:tcPr>
            <w:tcW w:w="1985" w:type="dxa"/>
          </w:tcPr>
          <w:p w:rsidR="00C71937" w:rsidRPr="00C71937" w:rsidRDefault="00C71937" w:rsidP="00C71937">
            <w:pPr>
              <w:spacing w:after="0" w:line="240" w:lineRule="auto"/>
              <w:rPr>
                <w:rFonts w:ascii="Times New Roman" w:hAnsi="Times New Roman" w:cs="Times New Roman"/>
                <w:sz w:val="24"/>
                <w:szCs w:val="24"/>
              </w:rPr>
            </w:pPr>
            <w:r w:rsidRPr="00C71937">
              <w:rPr>
                <w:rFonts w:ascii="Times New Roman" w:hAnsi="Times New Roman" w:cs="Times New Roman"/>
                <w:sz w:val="24"/>
                <w:szCs w:val="24"/>
              </w:rPr>
              <w:t>Директор</w:t>
            </w:r>
          </w:p>
        </w:tc>
      </w:tr>
      <w:tr w:rsidR="00C71937" w:rsidRPr="00C71937" w:rsidTr="00BD51EA">
        <w:tc>
          <w:tcPr>
            <w:tcW w:w="817" w:type="dxa"/>
          </w:tcPr>
          <w:p w:rsidR="00C71937" w:rsidRPr="00C71937" w:rsidRDefault="00C71937" w:rsidP="00C71937">
            <w:pPr>
              <w:numPr>
                <w:ilvl w:val="0"/>
                <w:numId w:val="3"/>
              </w:numPr>
              <w:spacing w:after="0" w:line="240" w:lineRule="auto"/>
              <w:contextualSpacing/>
              <w:rPr>
                <w:rFonts w:ascii="Times New Roman" w:eastAsia="Times New Roman" w:hAnsi="Times New Roman" w:cs="Times New Roman"/>
                <w:color w:val="000000"/>
                <w:kern w:val="22"/>
                <w:sz w:val="24"/>
                <w:szCs w:val="24"/>
                <w:lang w:eastAsia="ru-RU"/>
              </w:rPr>
            </w:pPr>
            <w:r w:rsidRPr="00C71937">
              <w:rPr>
                <w:rFonts w:ascii="Times New Roman" w:eastAsia="Times New Roman" w:hAnsi="Times New Roman" w:cs="Times New Roman"/>
                <w:color w:val="000000"/>
                <w:kern w:val="22"/>
                <w:sz w:val="24"/>
                <w:szCs w:val="24"/>
                <w:lang w:eastAsia="ru-RU"/>
              </w:rPr>
              <w:t>3.</w:t>
            </w:r>
          </w:p>
        </w:tc>
        <w:tc>
          <w:tcPr>
            <w:tcW w:w="4820" w:type="dxa"/>
          </w:tcPr>
          <w:p w:rsidR="00C71937" w:rsidRPr="00C71937" w:rsidRDefault="00C71937" w:rsidP="00C71937">
            <w:pPr>
              <w:spacing w:after="0" w:line="240" w:lineRule="auto"/>
              <w:rPr>
                <w:rFonts w:ascii="Times New Roman" w:eastAsia="Times New Roman" w:hAnsi="Times New Roman" w:cs="Times New Roman"/>
                <w:sz w:val="24"/>
                <w:szCs w:val="24"/>
                <w:lang w:eastAsia="ru-RU"/>
              </w:rPr>
            </w:pPr>
            <w:r w:rsidRPr="00C71937">
              <w:rPr>
                <w:rFonts w:ascii="Times New Roman" w:eastAsia="Times New Roman" w:hAnsi="Times New Roman" w:cs="Times New Roman"/>
                <w:color w:val="000000"/>
                <w:kern w:val="22"/>
                <w:sz w:val="24"/>
                <w:szCs w:val="24"/>
                <w:lang w:eastAsia="ru-RU"/>
              </w:rPr>
              <w:t xml:space="preserve">Размещение информационных стендов для дополнительной информации участников образовательного процесса.  </w:t>
            </w:r>
          </w:p>
        </w:tc>
        <w:tc>
          <w:tcPr>
            <w:tcW w:w="1842" w:type="dxa"/>
          </w:tcPr>
          <w:p w:rsidR="00C71937" w:rsidRPr="00C71937" w:rsidRDefault="00C71937" w:rsidP="00C71937">
            <w:pPr>
              <w:spacing w:after="0" w:line="240" w:lineRule="auto"/>
              <w:jc w:val="center"/>
              <w:rPr>
                <w:rFonts w:ascii="Times New Roman" w:eastAsia="Times New Roman" w:hAnsi="Times New Roman" w:cs="Times New Roman"/>
                <w:sz w:val="24"/>
                <w:szCs w:val="24"/>
                <w:lang w:eastAsia="ru-RU"/>
              </w:rPr>
            </w:pPr>
            <w:r w:rsidRPr="00C71937">
              <w:rPr>
                <w:rFonts w:ascii="Times New Roman" w:eastAsia="Times New Roman" w:hAnsi="Times New Roman" w:cs="Times New Roman"/>
                <w:color w:val="000000"/>
                <w:kern w:val="22"/>
                <w:sz w:val="24"/>
                <w:szCs w:val="24"/>
                <w:lang w:eastAsia="ru-RU"/>
              </w:rPr>
              <w:t>март</w:t>
            </w:r>
          </w:p>
        </w:tc>
        <w:tc>
          <w:tcPr>
            <w:tcW w:w="1985" w:type="dxa"/>
          </w:tcPr>
          <w:p w:rsidR="00C71937" w:rsidRPr="00C71937" w:rsidRDefault="00C71937" w:rsidP="00C71937">
            <w:pPr>
              <w:spacing w:after="0" w:line="240" w:lineRule="auto"/>
              <w:rPr>
                <w:rFonts w:ascii="Times New Roman" w:hAnsi="Times New Roman" w:cs="Times New Roman"/>
                <w:sz w:val="24"/>
                <w:szCs w:val="24"/>
              </w:rPr>
            </w:pPr>
            <w:r w:rsidRPr="00C71937">
              <w:rPr>
                <w:rFonts w:ascii="Times New Roman" w:hAnsi="Times New Roman" w:cs="Times New Roman"/>
                <w:sz w:val="24"/>
                <w:szCs w:val="24"/>
              </w:rPr>
              <w:t>Заведующая хозяйством</w:t>
            </w:r>
          </w:p>
        </w:tc>
      </w:tr>
      <w:tr w:rsidR="00C71937" w:rsidRPr="00C71937" w:rsidTr="00BD51EA">
        <w:tc>
          <w:tcPr>
            <w:tcW w:w="817" w:type="dxa"/>
          </w:tcPr>
          <w:p w:rsidR="00C71937" w:rsidRPr="00C71937" w:rsidRDefault="00C71937" w:rsidP="00C71937">
            <w:pPr>
              <w:numPr>
                <w:ilvl w:val="0"/>
                <w:numId w:val="3"/>
              </w:numPr>
              <w:spacing w:after="0" w:line="240" w:lineRule="auto"/>
              <w:contextualSpacing/>
              <w:rPr>
                <w:rFonts w:ascii="Times New Roman" w:eastAsia="Times New Roman" w:hAnsi="Times New Roman" w:cs="Times New Roman"/>
                <w:color w:val="000000"/>
                <w:kern w:val="22"/>
                <w:sz w:val="24"/>
                <w:szCs w:val="24"/>
                <w:lang w:eastAsia="ru-RU"/>
              </w:rPr>
            </w:pPr>
          </w:p>
        </w:tc>
        <w:tc>
          <w:tcPr>
            <w:tcW w:w="4820" w:type="dxa"/>
          </w:tcPr>
          <w:p w:rsidR="00C71937" w:rsidRPr="00C71937" w:rsidRDefault="00C71937" w:rsidP="00C71937">
            <w:pPr>
              <w:spacing w:after="0" w:line="240" w:lineRule="auto"/>
              <w:rPr>
                <w:rFonts w:ascii="Times New Roman" w:eastAsia="Times New Roman" w:hAnsi="Times New Roman" w:cs="Times New Roman"/>
                <w:color w:val="000000"/>
                <w:kern w:val="22"/>
                <w:sz w:val="24"/>
                <w:szCs w:val="24"/>
                <w:lang w:eastAsia="ru-RU"/>
              </w:rPr>
            </w:pPr>
            <w:r w:rsidRPr="00C71937">
              <w:rPr>
                <w:rFonts w:ascii="Times New Roman" w:eastAsia="Times New Roman" w:hAnsi="Times New Roman" w:cs="Times New Roman"/>
                <w:color w:val="000000"/>
                <w:kern w:val="22"/>
                <w:sz w:val="24"/>
                <w:szCs w:val="24"/>
                <w:lang w:eastAsia="ru-RU"/>
              </w:rPr>
              <w:t>Единый классный час «Как сделать нашу жизнь чище или раздельный сбор мусора»</w:t>
            </w:r>
          </w:p>
        </w:tc>
        <w:tc>
          <w:tcPr>
            <w:tcW w:w="1842" w:type="dxa"/>
          </w:tcPr>
          <w:p w:rsidR="00C71937" w:rsidRPr="00C71937" w:rsidRDefault="00C71937" w:rsidP="00C71937">
            <w:pPr>
              <w:spacing w:after="0" w:line="240" w:lineRule="auto"/>
              <w:jc w:val="center"/>
              <w:rPr>
                <w:rFonts w:ascii="Times New Roman" w:eastAsia="Times New Roman" w:hAnsi="Times New Roman" w:cs="Times New Roman"/>
                <w:color w:val="000000"/>
                <w:kern w:val="22"/>
                <w:sz w:val="24"/>
                <w:szCs w:val="24"/>
                <w:lang w:eastAsia="ru-RU"/>
              </w:rPr>
            </w:pPr>
            <w:r w:rsidRPr="00C71937">
              <w:rPr>
                <w:rFonts w:ascii="Times New Roman" w:eastAsia="Times New Roman" w:hAnsi="Times New Roman" w:cs="Times New Roman"/>
                <w:color w:val="000000"/>
                <w:kern w:val="22"/>
                <w:sz w:val="24"/>
                <w:szCs w:val="24"/>
                <w:lang w:eastAsia="ru-RU"/>
              </w:rPr>
              <w:t>февраль</w:t>
            </w:r>
          </w:p>
        </w:tc>
        <w:tc>
          <w:tcPr>
            <w:tcW w:w="1985" w:type="dxa"/>
          </w:tcPr>
          <w:p w:rsidR="00C71937" w:rsidRPr="00C71937" w:rsidRDefault="00C71937" w:rsidP="00C71937">
            <w:pPr>
              <w:spacing w:after="0" w:line="240" w:lineRule="auto"/>
              <w:rPr>
                <w:rFonts w:ascii="Times New Roman" w:hAnsi="Times New Roman" w:cs="Times New Roman"/>
                <w:sz w:val="24"/>
                <w:szCs w:val="24"/>
              </w:rPr>
            </w:pPr>
            <w:r w:rsidRPr="00C71937">
              <w:rPr>
                <w:rFonts w:ascii="Times New Roman" w:hAnsi="Times New Roman" w:cs="Times New Roman"/>
                <w:sz w:val="24"/>
                <w:szCs w:val="24"/>
              </w:rPr>
              <w:t>Классные руководители</w:t>
            </w:r>
          </w:p>
        </w:tc>
      </w:tr>
      <w:tr w:rsidR="00C71937" w:rsidRPr="00C71937" w:rsidTr="00BD51EA">
        <w:tc>
          <w:tcPr>
            <w:tcW w:w="817" w:type="dxa"/>
          </w:tcPr>
          <w:p w:rsidR="00C71937" w:rsidRPr="00C71937" w:rsidRDefault="00C71937" w:rsidP="00C71937">
            <w:pPr>
              <w:numPr>
                <w:ilvl w:val="0"/>
                <w:numId w:val="3"/>
              </w:numPr>
              <w:spacing w:after="0" w:line="240" w:lineRule="auto"/>
              <w:contextualSpacing/>
              <w:rPr>
                <w:rFonts w:ascii="Times New Roman" w:eastAsia="Times New Roman" w:hAnsi="Times New Roman" w:cs="Times New Roman"/>
                <w:color w:val="000000"/>
                <w:kern w:val="22"/>
                <w:sz w:val="24"/>
                <w:szCs w:val="24"/>
                <w:lang w:eastAsia="ru-RU"/>
              </w:rPr>
            </w:pPr>
            <w:r w:rsidRPr="00C71937">
              <w:rPr>
                <w:rFonts w:ascii="Times New Roman" w:eastAsia="Times New Roman" w:hAnsi="Times New Roman" w:cs="Times New Roman"/>
                <w:color w:val="000000"/>
                <w:kern w:val="22"/>
                <w:sz w:val="24"/>
                <w:szCs w:val="24"/>
                <w:lang w:eastAsia="ru-RU"/>
              </w:rPr>
              <w:t>4.</w:t>
            </w:r>
          </w:p>
        </w:tc>
        <w:tc>
          <w:tcPr>
            <w:tcW w:w="4820" w:type="dxa"/>
          </w:tcPr>
          <w:p w:rsidR="00C71937" w:rsidRPr="00C71937" w:rsidRDefault="00C71937" w:rsidP="00C71937">
            <w:pPr>
              <w:spacing w:after="0" w:line="240" w:lineRule="auto"/>
              <w:rPr>
                <w:rFonts w:ascii="Times New Roman" w:eastAsia="Times New Roman" w:hAnsi="Times New Roman" w:cs="Times New Roman"/>
                <w:sz w:val="24"/>
                <w:szCs w:val="24"/>
                <w:lang w:eastAsia="ru-RU"/>
              </w:rPr>
            </w:pPr>
            <w:r w:rsidRPr="00C71937">
              <w:rPr>
                <w:rFonts w:ascii="Times New Roman" w:eastAsia="Times New Roman" w:hAnsi="Times New Roman" w:cs="Times New Roman"/>
                <w:color w:val="000000"/>
                <w:kern w:val="22"/>
                <w:sz w:val="24"/>
                <w:szCs w:val="24"/>
                <w:lang w:eastAsia="ru-RU"/>
              </w:rPr>
              <w:t>Конкурс рисунков на тему «Экологии нашей грозит опасность» для 1-4 классов</w:t>
            </w:r>
          </w:p>
        </w:tc>
        <w:tc>
          <w:tcPr>
            <w:tcW w:w="1842" w:type="dxa"/>
          </w:tcPr>
          <w:p w:rsidR="00C71937" w:rsidRPr="00C71937" w:rsidRDefault="00C71937" w:rsidP="00C71937">
            <w:pPr>
              <w:spacing w:after="0" w:line="240" w:lineRule="auto"/>
              <w:jc w:val="center"/>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март</w:t>
            </w:r>
          </w:p>
        </w:tc>
        <w:tc>
          <w:tcPr>
            <w:tcW w:w="1985" w:type="dxa"/>
          </w:tcPr>
          <w:p w:rsidR="00C71937" w:rsidRPr="00C71937" w:rsidRDefault="00C71937" w:rsidP="00C71937">
            <w:pPr>
              <w:spacing w:after="0" w:line="240" w:lineRule="auto"/>
              <w:rPr>
                <w:rFonts w:ascii="Times New Roman" w:hAnsi="Times New Roman" w:cs="Times New Roman"/>
                <w:sz w:val="24"/>
                <w:szCs w:val="24"/>
              </w:rPr>
            </w:pPr>
            <w:r w:rsidRPr="00C71937">
              <w:rPr>
                <w:rFonts w:ascii="Times New Roman" w:hAnsi="Times New Roman" w:cs="Times New Roman"/>
                <w:sz w:val="24"/>
                <w:szCs w:val="24"/>
              </w:rPr>
              <w:t>Педагог-организатор</w:t>
            </w:r>
          </w:p>
        </w:tc>
      </w:tr>
      <w:tr w:rsidR="00C71937" w:rsidRPr="00C71937" w:rsidTr="00BD51EA">
        <w:tc>
          <w:tcPr>
            <w:tcW w:w="817" w:type="dxa"/>
          </w:tcPr>
          <w:p w:rsidR="00C71937" w:rsidRPr="00C71937" w:rsidRDefault="00C71937" w:rsidP="00C71937">
            <w:pPr>
              <w:numPr>
                <w:ilvl w:val="0"/>
                <w:numId w:val="3"/>
              </w:numPr>
              <w:spacing w:after="0" w:line="240" w:lineRule="auto"/>
              <w:contextualSpacing/>
              <w:rPr>
                <w:rFonts w:ascii="Times New Roman" w:eastAsia="Times New Roman" w:hAnsi="Times New Roman" w:cs="Times New Roman"/>
                <w:color w:val="000000"/>
                <w:kern w:val="22"/>
                <w:sz w:val="24"/>
                <w:szCs w:val="24"/>
                <w:lang w:eastAsia="ru-RU"/>
              </w:rPr>
            </w:pPr>
            <w:r w:rsidRPr="00C71937">
              <w:rPr>
                <w:rFonts w:ascii="Times New Roman" w:eastAsia="Times New Roman" w:hAnsi="Times New Roman" w:cs="Times New Roman"/>
                <w:color w:val="000000"/>
                <w:kern w:val="22"/>
                <w:sz w:val="24"/>
                <w:szCs w:val="24"/>
                <w:lang w:eastAsia="ru-RU"/>
              </w:rPr>
              <w:t>5.</w:t>
            </w:r>
          </w:p>
        </w:tc>
        <w:tc>
          <w:tcPr>
            <w:tcW w:w="4820" w:type="dxa"/>
          </w:tcPr>
          <w:p w:rsidR="00C71937" w:rsidRPr="00C71937" w:rsidRDefault="00C71937" w:rsidP="00C71937">
            <w:pPr>
              <w:spacing w:after="0" w:line="240" w:lineRule="auto"/>
              <w:rPr>
                <w:rFonts w:ascii="Times New Roman" w:eastAsia="Times New Roman" w:hAnsi="Times New Roman" w:cs="Times New Roman"/>
                <w:color w:val="000000"/>
                <w:kern w:val="22"/>
                <w:sz w:val="24"/>
                <w:szCs w:val="24"/>
                <w:lang w:eastAsia="ru-RU"/>
              </w:rPr>
            </w:pPr>
            <w:r w:rsidRPr="00C71937">
              <w:rPr>
                <w:rFonts w:ascii="Times New Roman" w:eastAsia="Times New Roman" w:hAnsi="Times New Roman" w:cs="Times New Roman"/>
                <w:color w:val="000000"/>
                <w:kern w:val="22"/>
                <w:sz w:val="24"/>
                <w:szCs w:val="24"/>
                <w:lang w:eastAsia="ru-RU"/>
              </w:rPr>
              <w:t>Конкурс стенгазет и плакатов на тему «Сохраним планету»  для 5-9 классов</w:t>
            </w:r>
          </w:p>
        </w:tc>
        <w:tc>
          <w:tcPr>
            <w:tcW w:w="1842" w:type="dxa"/>
          </w:tcPr>
          <w:p w:rsidR="00C71937" w:rsidRPr="00C71937" w:rsidRDefault="00C71937" w:rsidP="00C71937">
            <w:pPr>
              <w:spacing w:after="0" w:line="240" w:lineRule="auto"/>
              <w:jc w:val="center"/>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апрель</w:t>
            </w:r>
          </w:p>
        </w:tc>
        <w:tc>
          <w:tcPr>
            <w:tcW w:w="1985" w:type="dxa"/>
          </w:tcPr>
          <w:p w:rsidR="00C71937" w:rsidRPr="00C71937" w:rsidRDefault="00C71937" w:rsidP="00C71937">
            <w:pPr>
              <w:spacing w:after="0" w:line="240" w:lineRule="auto"/>
              <w:rPr>
                <w:rFonts w:ascii="Times New Roman" w:hAnsi="Times New Roman" w:cs="Times New Roman"/>
                <w:sz w:val="24"/>
                <w:szCs w:val="24"/>
              </w:rPr>
            </w:pPr>
            <w:r w:rsidRPr="00C71937">
              <w:rPr>
                <w:rFonts w:ascii="Times New Roman" w:hAnsi="Times New Roman" w:cs="Times New Roman"/>
                <w:sz w:val="24"/>
                <w:szCs w:val="24"/>
              </w:rPr>
              <w:t>Классные руководители</w:t>
            </w:r>
          </w:p>
        </w:tc>
      </w:tr>
      <w:tr w:rsidR="00C71937" w:rsidRPr="00C71937" w:rsidTr="00BD51EA">
        <w:tc>
          <w:tcPr>
            <w:tcW w:w="817" w:type="dxa"/>
          </w:tcPr>
          <w:p w:rsidR="00C71937" w:rsidRPr="00C71937" w:rsidRDefault="00C71937" w:rsidP="00C71937">
            <w:pPr>
              <w:numPr>
                <w:ilvl w:val="0"/>
                <w:numId w:val="3"/>
              </w:numPr>
              <w:spacing w:after="0" w:line="240" w:lineRule="auto"/>
              <w:contextualSpacing/>
              <w:rPr>
                <w:rFonts w:ascii="Times New Roman" w:eastAsia="Times New Roman" w:hAnsi="Times New Roman" w:cs="Times New Roman"/>
                <w:color w:val="000000"/>
                <w:kern w:val="22"/>
                <w:sz w:val="24"/>
                <w:szCs w:val="24"/>
                <w:lang w:eastAsia="ru-RU"/>
              </w:rPr>
            </w:pPr>
            <w:r w:rsidRPr="00C71937">
              <w:rPr>
                <w:rFonts w:ascii="Times New Roman" w:eastAsia="Times New Roman" w:hAnsi="Times New Roman" w:cs="Times New Roman"/>
                <w:color w:val="000000"/>
                <w:kern w:val="22"/>
                <w:sz w:val="24"/>
                <w:szCs w:val="24"/>
                <w:lang w:eastAsia="ru-RU"/>
              </w:rPr>
              <w:t>6.</w:t>
            </w:r>
          </w:p>
        </w:tc>
        <w:tc>
          <w:tcPr>
            <w:tcW w:w="4820" w:type="dxa"/>
          </w:tcPr>
          <w:p w:rsidR="00C71937" w:rsidRPr="00C71937" w:rsidRDefault="00C71937" w:rsidP="00C71937">
            <w:pPr>
              <w:spacing w:after="0" w:line="240" w:lineRule="auto"/>
              <w:rPr>
                <w:rFonts w:ascii="Times New Roman" w:eastAsia="Times New Roman" w:hAnsi="Times New Roman" w:cs="Times New Roman"/>
                <w:color w:val="000000"/>
                <w:kern w:val="22"/>
                <w:sz w:val="24"/>
                <w:szCs w:val="24"/>
                <w:lang w:eastAsia="ru-RU"/>
              </w:rPr>
            </w:pPr>
            <w:r w:rsidRPr="00C71937">
              <w:rPr>
                <w:rFonts w:ascii="Times New Roman" w:hAnsi="Times New Roman" w:cs="Times New Roman"/>
                <w:sz w:val="24"/>
                <w:szCs w:val="24"/>
              </w:rPr>
              <w:t>Приобретение дополнительных  урн для раздельного мусора на каждый этаж</w:t>
            </w:r>
            <w:r w:rsidRPr="00C71937">
              <w:rPr>
                <w:rFonts w:ascii="Times New Roman" w:eastAsia="Times New Roman" w:hAnsi="Times New Roman" w:cs="Times New Roman"/>
                <w:b/>
                <w:color w:val="000000"/>
                <w:sz w:val="24"/>
                <w:szCs w:val="24"/>
                <w:lang w:eastAsia="ru-RU"/>
              </w:rPr>
              <w:t xml:space="preserve">: </w:t>
            </w:r>
            <w:r w:rsidRPr="00C71937">
              <w:rPr>
                <w:rFonts w:ascii="Times New Roman" w:eastAsia="Times New Roman" w:hAnsi="Times New Roman" w:cs="Times New Roman"/>
                <w:color w:val="000000"/>
                <w:sz w:val="24"/>
                <w:szCs w:val="24"/>
                <w:lang w:eastAsia="ru-RU"/>
              </w:rPr>
              <w:t xml:space="preserve">синий – бумага. </w:t>
            </w:r>
            <w:proofErr w:type="gramStart"/>
            <w:r w:rsidRPr="00C71937">
              <w:rPr>
                <w:rFonts w:ascii="Times New Roman" w:eastAsia="Times New Roman" w:hAnsi="Times New Roman" w:cs="Times New Roman"/>
                <w:color w:val="000000"/>
                <w:sz w:val="24"/>
                <w:szCs w:val="24"/>
                <w:lang w:eastAsia="ru-RU"/>
              </w:rPr>
              <w:t>Оранжевый</w:t>
            </w:r>
            <w:proofErr w:type="gramEnd"/>
            <w:r w:rsidRPr="00C71937">
              <w:rPr>
                <w:rFonts w:ascii="Times New Roman" w:eastAsia="Times New Roman" w:hAnsi="Times New Roman" w:cs="Times New Roman"/>
                <w:color w:val="000000"/>
                <w:sz w:val="24"/>
                <w:szCs w:val="24"/>
                <w:lang w:eastAsia="ru-RU"/>
              </w:rPr>
              <w:t xml:space="preserve"> (желтый) - пластиковые бутылки и упаковки</w:t>
            </w:r>
            <w:r w:rsidRPr="00C71937">
              <w:rPr>
                <w:rFonts w:ascii="Times New Roman" w:eastAsia="Times New Roman" w:hAnsi="Times New Roman" w:cs="Times New Roman"/>
                <w:b/>
                <w:color w:val="000000"/>
                <w:sz w:val="24"/>
                <w:szCs w:val="24"/>
                <w:lang w:eastAsia="ru-RU"/>
              </w:rPr>
              <w:t xml:space="preserve">       </w:t>
            </w:r>
          </w:p>
        </w:tc>
        <w:tc>
          <w:tcPr>
            <w:tcW w:w="1842" w:type="dxa"/>
          </w:tcPr>
          <w:p w:rsidR="00C71937" w:rsidRPr="00C71937" w:rsidRDefault="00C71937" w:rsidP="00C34410">
            <w:pPr>
              <w:spacing w:after="0" w:line="240" w:lineRule="auto"/>
              <w:jc w:val="center"/>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апрель, май</w:t>
            </w:r>
          </w:p>
        </w:tc>
        <w:tc>
          <w:tcPr>
            <w:tcW w:w="1985" w:type="dxa"/>
          </w:tcPr>
          <w:p w:rsidR="00C71937" w:rsidRPr="00C71937" w:rsidRDefault="00C71937" w:rsidP="00C71937">
            <w:pPr>
              <w:spacing w:after="0" w:line="240" w:lineRule="auto"/>
              <w:rPr>
                <w:rFonts w:ascii="Times New Roman" w:hAnsi="Times New Roman" w:cs="Times New Roman"/>
                <w:sz w:val="24"/>
                <w:szCs w:val="24"/>
              </w:rPr>
            </w:pPr>
            <w:r w:rsidRPr="00C71937">
              <w:rPr>
                <w:rFonts w:ascii="Times New Roman" w:hAnsi="Times New Roman" w:cs="Times New Roman"/>
                <w:sz w:val="24"/>
                <w:szCs w:val="24"/>
              </w:rPr>
              <w:t>Заведующая хозяйством</w:t>
            </w:r>
          </w:p>
        </w:tc>
      </w:tr>
      <w:tr w:rsidR="00C71937" w:rsidRPr="00C71937" w:rsidTr="00BD51EA">
        <w:tc>
          <w:tcPr>
            <w:tcW w:w="817" w:type="dxa"/>
          </w:tcPr>
          <w:p w:rsidR="00C71937" w:rsidRPr="00C71937" w:rsidRDefault="00C71937" w:rsidP="00C71937">
            <w:pPr>
              <w:numPr>
                <w:ilvl w:val="0"/>
                <w:numId w:val="3"/>
              </w:numPr>
              <w:spacing w:after="0" w:line="240" w:lineRule="auto"/>
              <w:contextualSpacing/>
              <w:rPr>
                <w:rFonts w:ascii="Times New Roman" w:eastAsia="Times New Roman" w:hAnsi="Times New Roman" w:cs="Times New Roman"/>
                <w:color w:val="000000"/>
                <w:kern w:val="22"/>
                <w:sz w:val="24"/>
                <w:szCs w:val="24"/>
                <w:lang w:eastAsia="ru-RU"/>
              </w:rPr>
            </w:pPr>
            <w:r w:rsidRPr="00C71937">
              <w:rPr>
                <w:rFonts w:ascii="Times New Roman" w:eastAsia="Times New Roman" w:hAnsi="Times New Roman" w:cs="Times New Roman"/>
                <w:color w:val="000000"/>
                <w:kern w:val="22"/>
                <w:sz w:val="24"/>
                <w:szCs w:val="24"/>
                <w:lang w:eastAsia="ru-RU"/>
              </w:rPr>
              <w:t>7.</w:t>
            </w:r>
          </w:p>
        </w:tc>
        <w:tc>
          <w:tcPr>
            <w:tcW w:w="4820" w:type="dxa"/>
          </w:tcPr>
          <w:p w:rsidR="00C71937" w:rsidRPr="00C71937" w:rsidRDefault="00C71937" w:rsidP="00C71937">
            <w:pPr>
              <w:spacing w:after="0" w:line="240" w:lineRule="auto"/>
              <w:rPr>
                <w:rFonts w:ascii="Times New Roman" w:hAnsi="Times New Roman" w:cs="Times New Roman"/>
                <w:sz w:val="24"/>
                <w:szCs w:val="24"/>
              </w:rPr>
            </w:pPr>
            <w:r w:rsidRPr="00C71937">
              <w:rPr>
                <w:rFonts w:ascii="Times New Roman" w:hAnsi="Times New Roman" w:cs="Times New Roman"/>
                <w:sz w:val="24"/>
                <w:szCs w:val="24"/>
              </w:rPr>
              <w:t>Организация сбора и утилизации макулатуры (Книжный фонд и документации)</w:t>
            </w:r>
          </w:p>
        </w:tc>
        <w:tc>
          <w:tcPr>
            <w:tcW w:w="1842" w:type="dxa"/>
          </w:tcPr>
          <w:p w:rsidR="00C71937" w:rsidRPr="00C71937" w:rsidRDefault="00C71937" w:rsidP="00C34410">
            <w:pPr>
              <w:spacing w:after="0" w:line="240" w:lineRule="auto"/>
              <w:jc w:val="center"/>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июль</w:t>
            </w:r>
          </w:p>
        </w:tc>
        <w:tc>
          <w:tcPr>
            <w:tcW w:w="1985" w:type="dxa"/>
          </w:tcPr>
          <w:p w:rsidR="00C71937" w:rsidRPr="00C71937" w:rsidRDefault="00C71937" w:rsidP="00C71937">
            <w:pPr>
              <w:spacing w:after="0" w:line="240" w:lineRule="auto"/>
              <w:rPr>
                <w:rFonts w:ascii="Times New Roman" w:hAnsi="Times New Roman" w:cs="Times New Roman"/>
                <w:sz w:val="24"/>
                <w:szCs w:val="24"/>
              </w:rPr>
            </w:pPr>
            <w:r w:rsidRPr="00C71937">
              <w:rPr>
                <w:rFonts w:ascii="Times New Roman" w:hAnsi="Times New Roman" w:cs="Times New Roman"/>
                <w:sz w:val="24"/>
                <w:szCs w:val="24"/>
              </w:rPr>
              <w:t>библиотекарь</w:t>
            </w:r>
          </w:p>
        </w:tc>
      </w:tr>
      <w:tr w:rsidR="00C71937" w:rsidRPr="00C71937" w:rsidTr="00BD51EA">
        <w:trPr>
          <w:trHeight w:val="1104"/>
        </w:trPr>
        <w:tc>
          <w:tcPr>
            <w:tcW w:w="817" w:type="dxa"/>
          </w:tcPr>
          <w:p w:rsidR="00C71937" w:rsidRPr="00C71937" w:rsidRDefault="00C71937" w:rsidP="00C71937">
            <w:pPr>
              <w:numPr>
                <w:ilvl w:val="0"/>
                <w:numId w:val="3"/>
              </w:numPr>
              <w:spacing w:after="0" w:line="240" w:lineRule="auto"/>
              <w:contextualSpacing/>
              <w:rPr>
                <w:rFonts w:ascii="Times New Roman" w:eastAsia="Times New Roman" w:hAnsi="Times New Roman" w:cs="Times New Roman"/>
                <w:color w:val="000000"/>
                <w:kern w:val="22"/>
                <w:sz w:val="24"/>
                <w:szCs w:val="24"/>
                <w:lang w:eastAsia="ru-RU"/>
              </w:rPr>
            </w:pPr>
          </w:p>
        </w:tc>
        <w:tc>
          <w:tcPr>
            <w:tcW w:w="4820" w:type="dxa"/>
          </w:tcPr>
          <w:p w:rsidR="00C71937" w:rsidRPr="00C71937" w:rsidRDefault="00C71937" w:rsidP="00C71937">
            <w:pPr>
              <w:spacing w:after="0" w:line="240" w:lineRule="auto"/>
              <w:rPr>
                <w:rFonts w:ascii="Times New Roman" w:hAnsi="Times New Roman" w:cs="Times New Roman"/>
                <w:color w:val="FF0000"/>
                <w:sz w:val="24"/>
                <w:szCs w:val="24"/>
              </w:rPr>
            </w:pPr>
            <w:r w:rsidRPr="00C71937">
              <w:rPr>
                <w:rFonts w:ascii="Times New Roman" w:eastAsia="Times New Roman" w:hAnsi="Times New Roman" w:cs="Times New Roman"/>
                <w:kern w:val="22"/>
                <w:sz w:val="24"/>
                <w:szCs w:val="24"/>
                <w:lang w:eastAsia="ru-RU"/>
              </w:rPr>
              <w:t>Информировать  учащихся, работников ОУ, родителей о системе  раздельного сбора твердых коммунальных отходов в учреждении</w:t>
            </w:r>
          </w:p>
        </w:tc>
        <w:tc>
          <w:tcPr>
            <w:tcW w:w="1842" w:type="dxa"/>
          </w:tcPr>
          <w:p w:rsidR="00C71937" w:rsidRPr="00C71937" w:rsidRDefault="00C71937" w:rsidP="00C34410">
            <w:pPr>
              <w:spacing w:after="0" w:line="240" w:lineRule="auto"/>
              <w:jc w:val="center"/>
              <w:rPr>
                <w:rFonts w:ascii="Times New Roman" w:hAnsi="Times New Roman" w:cs="Times New Roman"/>
                <w:color w:val="FF0000"/>
                <w:sz w:val="24"/>
                <w:szCs w:val="24"/>
              </w:rPr>
            </w:pPr>
            <w:r w:rsidRPr="00C71937">
              <w:rPr>
                <w:rFonts w:ascii="Times New Roman" w:hAnsi="Times New Roman" w:cs="Times New Roman"/>
                <w:sz w:val="24"/>
                <w:szCs w:val="24"/>
              </w:rPr>
              <w:t>по плану</w:t>
            </w:r>
          </w:p>
        </w:tc>
        <w:tc>
          <w:tcPr>
            <w:tcW w:w="1985" w:type="dxa"/>
          </w:tcPr>
          <w:p w:rsidR="00C71937" w:rsidRPr="00C71937" w:rsidRDefault="00C71937" w:rsidP="00C71937">
            <w:pPr>
              <w:spacing w:after="0" w:line="240" w:lineRule="auto"/>
              <w:rPr>
                <w:rFonts w:ascii="Times New Roman" w:hAnsi="Times New Roman" w:cs="Times New Roman"/>
                <w:color w:val="FF0000"/>
                <w:sz w:val="24"/>
                <w:szCs w:val="24"/>
              </w:rPr>
            </w:pPr>
            <w:r w:rsidRPr="00C71937">
              <w:rPr>
                <w:rFonts w:ascii="Times New Roman" w:hAnsi="Times New Roman" w:cs="Times New Roman"/>
                <w:sz w:val="24"/>
                <w:szCs w:val="24"/>
              </w:rPr>
              <w:t>Заведующая хозяйством, классные руководители</w:t>
            </w:r>
          </w:p>
        </w:tc>
      </w:tr>
      <w:tr w:rsidR="00C71937" w:rsidRPr="00C71937" w:rsidTr="00BD51EA">
        <w:trPr>
          <w:trHeight w:val="989"/>
        </w:trPr>
        <w:tc>
          <w:tcPr>
            <w:tcW w:w="817" w:type="dxa"/>
          </w:tcPr>
          <w:p w:rsidR="00C71937" w:rsidRPr="00C71937" w:rsidRDefault="00C71937" w:rsidP="00C71937">
            <w:pPr>
              <w:numPr>
                <w:ilvl w:val="0"/>
                <w:numId w:val="3"/>
              </w:numPr>
              <w:spacing w:after="0" w:line="240" w:lineRule="auto"/>
              <w:contextualSpacing/>
              <w:rPr>
                <w:rFonts w:ascii="Times New Roman" w:eastAsia="Times New Roman" w:hAnsi="Times New Roman" w:cs="Times New Roman"/>
                <w:color w:val="000000"/>
                <w:kern w:val="22"/>
                <w:sz w:val="24"/>
                <w:szCs w:val="24"/>
                <w:lang w:eastAsia="ru-RU"/>
              </w:rPr>
            </w:pPr>
          </w:p>
        </w:tc>
        <w:tc>
          <w:tcPr>
            <w:tcW w:w="4820" w:type="dxa"/>
          </w:tcPr>
          <w:p w:rsidR="00C71937" w:rsidRPr="00C71937" w:rsidRDefault="00C71937" w:rsidP="00C71937">
            <w:pPr>
              <w:numPr>
                <w:ilvl w:val="0"/>
                <w:numId w:val="2"/>
              </w:numPr>
              <w:spacing w:after="0" w:line="240" w:lineRule="auto"/>
              <w:ind w:left="34"/>
              <w:contextualSpacing/>
              <w:rPr>
                <w:rFonts w:ascii="Times New Roman" w:eastAsia="Times New Roman" w:hAnsi="Times New Roman" w:cs="Times New Roman"/>
                <w:sz w:val="24"/>
                <w:szCs w:val="24"/>
                <w:lang w:eastAsia="ru-RU"/>
              </w:rPr>
            </w:pPr>
            <w:r w:rsidRPr="00C71937">
              <w:rPr>
                <w:rFonts w:ascii="Times New Roman" w:eastAsia="Times New Roman" w:hAnsi="Times New Roman" w:cs="Times New Roman"/>
                <w:kern w:val="22"/>
                <w:sz w:val="24"/>
                <w:szCs w:val="24"/>
                <w:lang w:eastAsia="ru-RU"/>
              </w:rPr>
              <w:t>Проведение:</w:t>
            </w:r>
          </w:p>
          <w:p w:rsidR="00C71937" w:rsidRPr="00C71937" w:rsidRDefault="00C71937" w:rsidP="00C71937">
            <w:pPr>
              <w:numPr>
                <w:ilvl w:val="0"/>
                <w:numId w:val="2"/>
              </w:numPr>
              <w:spacing w:after="0" w:line="240" w:lineRule="auto"/>
              <w:ind w:left="34"/>
              <w:contextualSpacing/>
              <w:rPr>
                <w:rFonts w:ascii="Times New Roman" w:eastAsia="Times New Roman" w:hAnsi="Times New Roman" w:cs="Times New Roman"/>
                <w:sz w:val="24"/>
                <w:szCs w:val="24"/>
                <w:lang w:eastAsia="ru-RU"/>
              </w:rPr>
            </w:pPr>
            <w:r w:rsidRPr="00C71937">
              <w:rPr>
                <w:rFonts w:ascii="Times New Roman" w:eastAsia="Times New Roman" w:hAnsi="Times New Roman" w:cs="Times New Roman"/>
                <w:kern w:val="22"/>
                <w:sz w:val="24"/>
                <w:szCs w:val="24"/>
                <w:lang w:eastAsia="ru-RU"/>
              </w:rPr>
              <w:t>- инструктажа для обслуживающего персонала;</w:t>
            </w:r>
          </w:p>
          <w:p w:rsidR="00C71937" w:rsidRPr="00C71937" w:rsidRDefault="00C71937" w:rsidP="00C71937">
            <w:pPr>
              <w:numPr>
                <w:ilvl w:val="0"/>
                <w:numId w:val="2"/>
              </w:numPr>
              <w:spacing w:after="0" w:line="240" w:lineRule="auto"/>
              <w:ind w:left="34"/>
              <w:contextualSpacing/>
              <w:rPr>
                <w:rFonts w:ascii="Times New Roman" w:eastAsia="Times New Roman" w:hAnsi="Times New Roman" w:cs="Times New Roman"/>
                <w:sz w:val="24"/>
                <w:szCs w:val="24"/>
                <w:lang w:eastAsia="ru-RU"/>
              </w:rPr>
            </w:pPr>
            <w:r w:rsidRPr="00C71937">
              <w:rPr>
                <w:rFonts w:ascii="Times New Roman" w:eastAsia="Times New Roman" w:hAnsi="Times New Roman" w:cs="Times New Roman"/>
                <w:kern w:val="22"/>
                <w:sz w:val="24"/>
                <w:szCs w:val="24"/>
                <w:lang w:eastAsia="ru-RU"/>
              </w:rPr>
              <w:t>- инструктажа для педагогов;</w:t>
            </w:r>
          </w:p>
          <w:p w:rsidR="00C71937" w:rsidRPr="00C71937" w:rsidRDefault="00C71937" w:rsidP="00C71937">
            <w:pPr>
              <w:numPr>
                <w:ilvl w:val="0"/>
                <w:numId w:val="2"/>
              </w:numPr>
              <w:spacing w:after="0" w:line="240" w:lineRule="auto"/>
              <w:ind w:left="34"/>
              <w:contextualSpacing/>
              <w:rPr>
                <w:rFonts w:ascii="Times New Roman" w:eastAsia="Times New Roman" w:hAnsi="Times New Roman" w:cs="Times New Roman"/>
                <w:color w:val="FF0000"/>
                <w:kern w:val="22"/>
                <w:sz w:val="24"/>
                <w:szCs w:val="24"/>
                <w:lang w:eastAsia="ru-RU"/>
              </w:rPr>
            </w:pPr>
            <w:r w:rsidRPr="00C71937">
              <w:rPr>
                <w:rFonts w:ascii="Times New Roman" w:eastAsia="Times New Roman" w:hAnsi="Times New Roman" w:cs="Times New Roman"/>
                <w:kern w:val="22"/>
                <w:sz w:val="24"/>
                <w:szCs w:val="24"/>
                <w:lang w:eastAsia="ru-RU"/>
              </w:rPr>
              <w:t>- разъяснительную работу с воспитанниками и обучающимися;</w:t>
            </w:r>
          </w:p>
        </w:tc>
        <w:tc>
          <w:tcPr>
            <w:tcW w:w="1842" w:type="dxa"/>
          </w:tcPr>
          <w:p w:rsidR="00C71937" w:rsidRPr="00C71937" w:rsidRDefault="00C71937" w:rsidP="00C34410">
            <w:pPr>
              <w:spacing w:after="0" w:line="240" w:lineRule="auto"/>
              <w:jc w:val="center"/>
              <w:rPr>
                <w:rFonts w:ascii="Times New Roman" w:hAnsi="Times New Roman" w:cs="Times New Roman"/>
                <w:color w:val="FF0000"/>
                <w:sz w:val="24"/>
                <w:szCs w:val="24"/>
              </w:rPr>
            </w:pPr>
            <w:r w:rsidRPr="00C71937">
              <w:rPr>
                <w:rFonts w:ascii="Times New Roman" w:hAnsi="Times New Roman" w:cs="Times New Roman"/>
                <w:sz w:val="24"/>
                <w:szCs w:val="24"/>
              </w:rPr>
              <w:t>январь, сентябрь</w:t>
            </w:r>
          </w:p>
        </w:tc>
        <w:tc>
          <w:tcPr>
            <w:tcW w:w="1985" w:type="dxa"/>
          </w:tcPr>
          <w:p w:rsidR="00C71937" w:rsidRPr="00C71937" w:rsidRDefault="00C71937" w:rsidP="00C71937">
            <w:pPr>
              <w:spacing w:after="0" w:line="240" w:lineRule="auto"/>
              <w:rPr>
                <w:rFonts w:ascii="Times New Roman" w:hAnsi="Times New Roman" w:cs="Times New Roman"/>
                <w:sz w:val="24"/>
                <w:szCs w:val="24"/>
              </w:rPr>
            </w:pPr>
            <w:r w:rsidRPr="00C71937">
              <w:rPr>
                <w:rFonts w:ascii="Times New Roman" w:hAnsi="Times New Roman" w:cs="Times New Roman"/>
                <w:sz w:val="24"/>
                <w:szCs w:val="24"/>
              </w:rPr>
              <w:t xml:space="preserve">Заведующая хозяйством, </w:t>
            </w:r>
          </w:p>
          <w:p w:rsidR="00C71937" w:rsidRPr="00C71937" w:rsidRDefault="00C71937" w:rsidP="00C71937">
            <w:pPr>
              <w:spacing w:after="0" w:line="240" w:lineRule="auto"/>
              <w:rPr>
                <w:rFonts w:ascii="Times New Roman" w:hAnsi="Times New Roman" w:cs="Times New Roman"/>
                <w:color w:val="FF0000"/>
                <w:sz w:val="24"/>
                <w:szCs w:val="24"/>
              </w:rPr>
            </w:pPr>
            <w:r w:rsidRPr="00C71937">
              <w:rPr>
                <w:rFonts w:ascii="Times New Roman" w:hAnsi="Times New Roman" w:cs="Times New Roman"/>
                <w:sz w:val="24"/>
                <w:szCs w:val="24"/>
              </w:rPr>
              <w:t>классные руководители</w:t>
            </w:r>
          </w:p>
        </w:tc>
      </w:tr>
      <w:tr w:rsidR="00C71937" w:rsidRPr="00C71937" w:rsidTr="00BD51EA">
        <w:trPr>
          <w:trHeight w:val="551"/>
        </w:trPr>
        <w:tc>
          <w:tcPr>
            <w:tcW w:w="817" w:type="dxa"/>
          </w:tcPr>
          <w:p w:rsidR="00C71937" w:rsidRPr="00C71937" w:rsidRDefault="00C71937" w:rsidP="00C71937">
            <w:pPr>
              <w:numPr>
                <w:ilvl w:val="0"/>
                <w:numId w:val="3"/>
              </w:numPr>
              <w:spacing w:after="0" w:line="240" w:lineRule="auto"/>
              <w:contextualSpacing/>
              <w:rPr>
                <w:rFonts w:ascii="Times New Roman" w:eastAsia="Times New Roman" w:hAnsi="Times New Roman" w:cs="Times New Roman"/>
                <w:color w:val="000000"/>
                <w:kern w:val="22"/>
                <w:sz w:val="24"/>
                <w:szCs w:val="24"/>
                <w:lang w:eastAsia="ru-RU"/>
              </w:rPr>
            </w:pPr>
          </w:p>
        </w:tc>
        <w:tc>
          <w:tcPr>
            <w:tcW w:w="4820" w:type="dxa"/>
          </w:tcPr>
          <w:p w:rsidR="00C71937" w:rsidRPr="00C71937" w:rsidRDefault="00C71937" w:rsidP="00C71937">
            <w:pPr>
              <w:spacing w:after="0" w:line="240" w:lineRule="auto"/>
              <w:rPr>
                <w:rFonts w:ascii="Times New Roman" w:eastAsia="Times New Roman" w:hAnsi="Times New Roman" w:cs="Times New Roman"/>
                <w:color w:val="000000"/>
                <w:kern w:val="22"/>
                <w:sz w:val="24"/>
                <w:szCs w:val="24"/>
                <w:lang w:eastAsia="ru-RU"/>
              </w:rPr>
            </w:pPr>
            <w:r w:rsidRPr="00C71937">
              <w:rPr>
                <w:rFonts w:ascii="Times New Roman" w:eastAsia="Times New Roman" w:hAnsi="Times New Roman" w:cs="Times New Roman"/>
                <w:color w:val="000000"/>
                <w:kern w:val="22"/>
                <w:sz w:val="24"/>
                <w:szCs w:val="24"/>
                <w:lang w:eastAsia="ru-RU"/>
              </w:rPr>
              <w:t xml:space="preserve">Проведение разъяснительной работы на родительских собраниях  «Раздельный сбор </w:t>
            </w:r>
            <w:proofErr w:type="gramStart"/>
            <w:r w:rsidRPr="00C71937">
              <w:rPr>
                <w:rFonts w:ascii="Times New Roman" w:eastAsia="Times New Roman" w:hAnsi="Times New Roman" w:cs="Times New Roman"/>
                <w:color w:val="000000"/>
                <w:kern w:val="22"/>
                <w:sz w:val="24"/>
                <w:szCs w:val="24"/>
                <w:lang w:eastAsia="ru-RU"/>
              </w:rPr>
              <w:t>мусора-дело</w:t>
            </w:r>
            <w:proofErr w:type="gramEnd"/>
            <w:r w:rsidRPr="00C71937">
              <w:rPr>
                <w:rFonts w:ascii="Times New Roman" w:eastAsia="Times New Roman" w:hAnsi="Times New Roman" w:cs="Times New Roman"/>
                <w:color w:val="000000"/>
                <w:kern w:val="22"/>
                <w:sz w:val="24"/>
                <w:szCs w:val="24"/>
                <w:lang w:eastAsia="ru-RU"/>
              </w:rPr>
              <w:t xml:space="preserve"> каждого»</w:t>
            </w:r>
          </w:p>
        </w:tc>
        <w:tc>
          <w:tcPr>
            <w:tcW w:w="1842" w:type="dxa"/>
          </w:tcPr>
          <w:p w:rsidR="00C71937" w:rsidRPr="00C71937" w:rsidRDefault="00C71937" w:rsidP="00C34410">
            <w:pPr>
              <w:spacing w:after="0" w:line="240" w:lineRule="auto"/>
              <w:jc w:val="center"/>
              <w:rPr>
                <w:rFonts w:ascii="Times New Roman" w:hAnsi="Times New Roman" w:cs="Times New Roman"/>
                <w:sz w:val="24"/>
                <w:szCs w:val="24"/>
              </w:rPr>
            </w:pPr>
            <w:r w:rsidRPr="00C71937">
              <w:rPr>
                <w:rFonts w:ascii="Times New Roman" w:hAnsi="Times New Roman" w:cs="Times New Roman"/>
                <w:sz w:val="24"/>
                <w:szCs w:val="24"/>
              </w:rPr>
              <w:t>сентябрь - октябрь</w:t>
            </w:r>
          </w:p>
        </w:tc>
        <w:tc>
          <w:tcPr>
            <w:tcW w:w="1985" w:type="dxa"/>
          </w:tcPr>
          <w:p w:rsidR="00C71937" w:rsidRPr="00C71937" w:rsidRDefault="00C71937" w:rsidP="00C71937">
            <w:pPr>
              <w:spacing w:after="0" w:line="240" w:lineRule="auto"/>
              <w:rPr>
                <w:rFonts w:ascii="Times New Roman" w:hAnsi="Times New Roman" w:cs="Times New Roman"/>
                <w:sz w:val="24"/>
                <w:szCs w:val="24"/>
              </w:rPr>
            </w:pPr>
            <w:r w:rsidRPr="00C71937">
              <w:rPr>
                <w:rFonts w:ascii="Times New Roman" w:hAnsi="Times New Roman" w:cs="Times New Roman"/>
                <w:sz w:val="24"/>
                <w:szCs w:val="24"/>
              </w:rPr>
              <w:t xml:space="preserve">Классные руководители </w:t>
            </w:r>
          </w:p>
        </w:tc>
      </w:tr>
      <w:tr w:rsidR="00C71937" w:rsidRPr="00C71937" w:rsidTr="00BD51EA">
        <w:trPr>
          <w:trHeight w:val="551"/>
        </w:trPr>
        <w:tc>
          <w:tcPr>
            <w:tcW w:w="817" w:type="dxa"/>
          </w:tcPr>
          <w:p w:rsidR="00C71937" w:rsidRPr="00C71937" w:rsidRDefault="00C71937" w:rsidP="00C71937">
            <w:pPr>
              <w:numPr>
                <w:ilvl w:val="0"/>
                <w:numId w:val="3"/>
              </w:numPr>
              <w:spacing w:after="0" w:line="240" w:lineRule="auto"/>
              <w:contextualSpacing/>
              <w:rPr>
                <w:rFonts w:ascii="Times New Roman" w:eastAsia="Times New Roman" w:hAnsi="Times New Roman" w:cs="Times New Roman"/>
                <w:color w:val="000000"/>
                <w:kern w:val="22"/>
                <w:sz w:val="24"/>
                <w:szCs w:val="24"/>
                <w:lang w:eastAsia="ru-RU"/>
              </w:rPr>
            </w:pPr>
          </w:p>
        </w:tc>
        <w:tc>
          <w:tcPr>
            <w:tcW w:w="4820" w:type="dxa"/>
          </w:tcPr>
          <w:p w:rsidR="00C71937" w:rsidRPr="00C71937" w:rsidRDefault="00C71937" w:rsidP="00C71937">
            <w:pPr>
              <w:spacing w:after="0" w:line="240" w:lineRule="auto"/>
              <w:rPr>
                <w:rFonts w:ascii="Times New Roman" w:eastAsia="Times New Roman" w:hAnsi="Times New Roman" w:cs="Times New Roman"/>
                <w:color w:val="000000"/>
                <w:kern w:val="22"/>
                <w:sz w:val="24"/>
                <w:szCs w:val="24"/>
                <w:lang w:eastAsia="ru-RU"/>
              </w:rPr>
            </w:pPr>
            <w:r w:rsidRPr="00C71937">
              <w:rPr>
                <w:rFonts w:ascii="Times New Roman" w:eastAsia="Times New Roman" w:hAnsi="Times New Roman" w:cs="Times New Roman"/>
                <w:color w:val="000000"/>
                <w:kern w:val="22"/>
                <w:sz w:val="24"/>
                <w:szCs w:val="24"/>
                <w:lang w:eastAsia="ru-RU"/>
              </w:rPr>
              <w:t xml:space="preserve">Единый классный час   «Раздельный сбор </w:t>
            </w:r>
            <w:proofErr w:type="gramStart"/>
            <w:r w:rsidRPr="00C71937">
              <w:rPr>
                <w:rFonts w:ascii="Times New Roman" w:eastAsia="Times New Roman" w:hAnsi="Times New Roman" w:cs="Times New Roman"/>
                <w:color w:val="000000"/>
                <w:kern w:val="22"/>
                <w:sz w:val="24"/>
                <w:szCs w:val="24"/>
                <w:lang w:eastAsia="ru-RU"/>
              </w:rPr>
              <w:t>мусора-дело</w:t>
            </w:r>
            <w:proofErr w:type="gramEnd"/>
            <w:r w:rsidRPr="00C71937">
              <w:rPr>
                <w:rFonts w:ascii="Times New Roman" w:eastAsia="Times New Roman" w:hAnsi="Times New Roman" w:cs="Times New Roman"/>
                <w:color w:val="000000"/>
                <w:kern w:val="22"/>
                <w:sz w:val="24"/>
                <w:szCs w:val="24"/>
                <w:lang w:eastAsia="ru-RU"/>
              </w:rPr>
              <w:t xml:space="preserve"> каждого»</w:t>
            </w:r>
          </w:p>
        </w:tc>
        <w:tc>
          <w:tcPr>
            <w:tcW w:w="1842" w:type="dxa"/>
          </w:tcPr>
          <w:p w:rsidR="00C71937" w:rsidRPr="00C71937" w:rsidRDefault="00C71937" w:rsidP="00C34410">
            <w:pPr>
              <w:spacing w:after="0" w:line="240" w:lineRule="auto"/>
              <w:jc w:val="center"/>
              <w:rPr>
                <w:rFonts w:ascii="Times New Roman" w:hAnsi="Times New Roman" w:cs="Times New Roman"/>
                <w:sz w:val="24"/>
                <w:szCs w:val="24"/>
              </w:rPr>
            </w:pPr>
            <w:r w:rsidRPr="00C71937">
              <w:rPr>
                <w:rFonts w:ascii="Times New Roman" w:hAnsi="Times New Roman" w:cs="Times New Roman"/>
                <w:sz w:val="24"/>
                <w:szCs w:val="24"/>
              </w:rPr>
              <w:t>сентябрь</w:t>
            </w:r>
          </w:p>
        </w:tc>
        <w:tc>
          <w:tcPr>
            <w:tcW w:w="1985" w:type="dxa"/>
          </w:tcPr>
          <w:p w:rsidR="00C71937" w:rsidRPr="00C71937" w:rsidRDefault="00C71937" w:rsidP="00C71937">
            <w:pPr>
              <w:spacing w:after="0" w:line="240" w:lineRule="auto"/>
              <w:rPr>
                <w:rFonts w:ascii="Times New Roman" w:hAnsi="Times New Roman" w:cs="Times New Roman"/>
                <w:sz w:val="24"/>
                <w:szCs w:val="24"/>
              </w:rPr>
            </w:pPr>
            <w:r w:rsidRPr="00C71937">
              <w:rPr>
                <w:rFonts w:ascii="Times New Roman" w:hAnsi="Times New Roman" w:cs="Times New Roman"/>
                <w:sz w:val="24"/>
                <w:szCs w:val="24"/>
              </w:rPr>
              <w:t>Классные руководители</w:t>
            </w:r>
          </w:p>
        </w:tc>
      </w:tr>
      <w:tr w:rsidR="00C71937" w:rsidRPr="00C71937" w:rsidTr="00BD51EA">
        <w:trPr>
          <w:trHeight w:val="551"/>
        </w:trPr>
        <w:tc>
          <w:tcPr>
            <w:tcW w:w="817" w:type="dxa"/>
          </w:tcPr>
          <w:p w:rsidR="00C71937" w:rsidRPr="00C71937" w:rsidRDefault="00C71937" w:rsidP="00C71937">
            <w:pPr>
              <w:numPr>
                <w:ilvl w:val="0"/>
                <w:numId w:val="3"/>
              </w:numPr>
              <w:spacing w:after="0" w:line="240" w:lineRule="auto"/>
              <w:contextualSpacing/>
              <w:rPr>
                <w:rFonts w:ascii="Times New Roman" w:eastAsia="Times New Roman" w:hAnsi="Times New Roman" w:cs="Times New Roman"/>
                <w:color w:val="000000"/>
                <w:kern w:val="22"/>
                <w:sz w:val="24"/>
                <w:szCs w:val="24"/>
                <w:lang w:eastAsia="ru-RU"/>
              </w:rPr>
            </w:pPr>
          </w:p>
        </w:tc>
        <w:tc>
          <w:tcPr>
            <w:tcW w:w="4820" w:type="dxa"/>
          </w:tcPr>
          <w:p w:rsidR="00C71937" w:rsidRPr="00C71937" w:rsidRDefault="00C71937" w:rsidP="00C71937">
            <w:pPr>
              <w:spacing w:after="0" w:line="240" w:lineRule="auto"/>
              <w:rPr>
                <w:rFonts w:ascii="Times New Roman" w:hAnsi="Times New Roman" w:cs="Times New Roman"/>
                <w:sz w:val="24"/>
                <w:szCs w:val="24"/>
              </w:rPr>
            </w:pPr>
            <w:r w:rsidRPr="00C71937">
              <w:rPr>
                <w:rFonts w:ascii="Times New Roman" w:hAnsi="Times New Roman" w:cs="Times New Roman"/>
                <w:sz w:val="24"/>
                <w:szCs w:val="24"/>
              </w:rPr>
              <w:t xml:space="preserve">Сбор макулатуры </w:t>
            </w:r>
          </w:p>
        </w:tc>
        <w:tc>
          <w:tcPr>
            <w:tcW w:w="1842" w:type="dxa"/>
          </w:tcPr>
          <w:p w:rsidR="00C71937" w:rsidRPr="00C71937" w:rsidRDefault="00C71937" w:rsidP="00C34410">
            <w:pPr>
              <w:spacing w:after="0" w:line="240" w:lineRule="auto"/>
              <w:jc w:val="center"/>
              <w:rPr>
                <w:rFonts w:ascii="Times New Roman" w:eastAsia="Times New Roman" w:hAnsi="Times New Roman" w:cs="Times New Roman"/>
                <w:sz w:val="24"/>
                <w:szCs w:val="24"/>
                <w:lang w:eastAsia="ru-RU"/>
              </w:rPr>
            </w:pPr>
            <w:r w:rsidRPr="00C71937">
              <w:rPr>
                <w:rFonts w:ascii="Times New Roman" w:eastAsia="Times New Roman" w:hAnsi="Times New Roman" w:cs="Times New Roman"/>
                <w:sz w:val="24"/>
                <w:szCs w:val="24"/>
                <w:lang w:eastAsia="ru-RU"/>
              </w:rPr>
              <w:t>ноябрь</w:t>
            </w:r>
          </w:p>
        </w:tc>
        <w:tc>
          <w:tcPr>
            <w:tcW w:w="1985" w:type="dxa"/>
          </w:tcPr>
          <w:p w:rsidR="00C71937" w:rsidRPr="00C71937" w:rsidRDefault="00C71937" w:rsidP="00C71937">
            <w:pPr>
              <w:spacing w:after="0" w:line="240" w:lineRule="auto"/>
              <w:rPr>
                <w:rFonts w:ascii="Times New Roman" w:hAnsi="Times New Roman" w:cs="Times New Roman"/>
                <w:sz w:val="24"/>
                <w:szCs w:val="24"/>
              </w:rPr>
            </w:pPr>
            <w:r w:rsidRPr="00C71937">
              <w:rPr>
                <w:rFonts w:ascii="Times New Roman" w:hAnsi="Times New Roman" w:cs="Times New Roman"/>
                <w:sz w:val="24"/>
                <w:szCs w:val="24"/>
              </w:rPr>
              <w:t>Заместитель директора</w:t>
            </w:r>
          </w:p>
        </w:tc>
      </w:tr>
      <w:tr w:rsidR="00C71937" w:rsidRPr="00C71937" w:rsidTr="00BD51EA">
        <w:tc>
          <w:tcPr>
            <w:tcW w:w="817" w:type="dxa"/>
          </w:tcPr>
          <w:p w:rsidR="00C71937" w:rsidRPr="00C71937" w:rsidRDefault="00C71937" w:rsidP="00C71937">
            <w:pPr>
              <w:numPr>
                <w:ilvl w:val="0"/>
                <w:numId w:val="3"/>
              </w:numPr>
              <w:spacing w:after="0" w:line="240" w:lineRule="auto"/>
              <w:contextualSpacing/>
              <w:rPr>
                <w:rFonts w:ascii="Times New Roman" w:eastAsia="Times New Roman" w:hAnsi="Times New Roman" w:cs="Times New Roman"/>
                <w:color w:val="000000"/>
                <w:kern w:val="22"/>
                <w:sz w:val="24"/>
                <w:szCs w:val="24"/>
                <w:lang w:eastAsia="ru-RU"/>
              </w:rPr>
            </w:pPr>
          </w:p>
        </w:tc>
        <w:tc>
          <w:tcPr>
            <w:tcW w:w="4820" w:type="dxa"/>
          </w:tcPr>
          <w:p w:rsidR="00C71937" w:rsidRPr="00C71937" w:rsidRDefault="00C71937" w:rsidP="00C71937">
            <w:pPr>
              <w:spacing w:after="0" w:line="240" w:lineRule="auto"/>
              <w:rPr>
                <w:rFonts w:ascii="Times New Roman" w:eastAsia="Times New Roman" w:hAnsi="Times New Roman" w:cs="Times New Roman"/>
                <w:sz w:val="24"/>
                <w:szCs w:val="24"/>
                <w:lang w:eastAsia="ru-RU"/>
              </w:rPr>
            </w:pPr>
            <w:r w:rsidRPr="00C71937">
              <w:rPr>
                <w:rFonts w:ascii="Times New Roman" w:eastAsia="Times New Roman" w:hAnsi="Times New Roman" w:cs="Times New Roman"/>
                <w:color w:val="000000"/>
                <w:kern w:val="22"/>
                <w:sz w:val="24"/>
                <w:szCs w:val="24"/>
                <w:lang w:eastAsia="ru-RU"/>
              </w:rPr>
              <w:t>Выставка поделок из природного материала (1-4 классы)</w:t>
            </w:r>
          </w:p>
        </w:tc>
        <w:tc>
          <w:tcPr>
            <w:tcW w:w="1842" w:type="dxa"/>
          </w:tcPr>
          <w:p w:rsidR="00C71937" w:rsidRPr="00C71937" w:rsidRDefault="00C71937" w:rsidP="00C34410">
            <w:pPr>
              <w:spacing w:after="0" w:line="240" w:lineRule="auto"/>
              <w:jc w:val="center"/>
              <w:rPr>
                <w:rFonts w:ascii="Times New Roman" w:eastAsia="Times New Roman" w:hAnsi="Times New Roman" w:cs="Times New Roman"/>
                <w:sz w:val="24"/>
                <w:szCs w:val="24"/>
                <w:lang w:eastAsia="ru-RU"/>
              </w:rPr>
            </w:pPr>
            <w:r w:rsidRPr="00C71937">
              <w:rPr>
                <w:rFonts w:ascii="Times New Roman" w:eastAsia="Times New Roman" w:hAnsi="Times New Roman" w:cs="Times New Roman"/>
                <w:color w:val="000000"/>
                <w:kern w:val="22"/>
                <w:sz w:val="24"/>
                <w:szCs w:val="24"/>
                <w:lang w:eastAsia="ru-RU"/>
              </w:rPr>
              <w:t>октябрь</w:t>
            </w:r>
          </w:p>
        </w:tc>
        <w:tc>
          <w:tcPr>
            <w:tcW w:w="1985" w:type="dxa"/>
          </w:tcPr>
          <w:p w:rsidR="00C71937" w:rsidRPr="00C71937" w:rsidRDefault="00C71937" w:rsidP="00C71937">
            <w:pPr>
              <w:spacing w:after="0" w:line="240" w:lineRule="auto"/>
              <w:rPr>
                <w:rFonts w:ascii="Times New Roman" w:hAnsi="Times New Roman" w:cs="Times New Roman"/>
                <w:sz w:val="24"/>
                <w:szCs w:val="24"/>
              </w:rPr>
            </w:pPr>
            <w:r w:rsidRPr="00C71937">
              <w:rPr>
                <w:rFonts w:ascii="Times New Roman" w:hAnsi="Times New Roman" w:cs="Times New Roman"/>
                <w:sz w:val="24"/>
                <w:szCs w:val="24"/>
              </w:rPr>
              <w:t>Педагог-организатор</w:t>
            </w:r>
          </w:p>
        </w:tc>
      </w:tr>
      <w:tr w:rsidR="00C71937" w:rsidRPr="00C71937" w:rsidTr="00BD51EA">
        <w:tc>
          <w:tcPr>
            <w:tcW w:w="817" w:type="dxa"/>
          </w:tcPr>
          <w:p w:rsidR="00C71937" w:rsidRPr="00C71937" w:rsidRDefault="00C71937" w:rsidP="00C71937">
            <w:pPr>
              <w:numPr>
                <w:ilvl w:val="0"/>
                <w:numId w:val="3"/>
              </w:numPr>
              <w:spacing w:after="0" w:line="240" w:lineRule="auto"/>
              <w:contextualSpacing/>
              <w:rPr>
                <w:rFonts w:ascii="Times New Roman" w:eastAsia="Times New Roman" w:hAnsi="Times New Roman" w:cs="Times New Roman"/>
                <w:color w:val="000000"/>
                <w:kern w:val="22"/>
                <w:sz w:val="24"/>
                <w:szCs w:val="24"/>
                <w:lang w:eastAsia="ru-RU"/>
              </w:rPr>
            </w:pPr>
          </w:p>
        </w:tc>
        <w:tc>
          <w:tcPr>
            <w:tcW w:w="4820" w:type="dxa"/>
          </w:tcPr>
          <w:p w:rsidR="00C71937" w:rsidRPr="00C71937" w:rsidRDefault="00C71937" w:rsidP="00C71937">
            <w:pPr>
              <w:spacing w:after="0" w:line="240" w:lineRule="auto"/>
              <w:rPr>
                <w:rFonts w:ascii="Times New Roman" w:eastAsia="Times New Roman" w:hAnsi="Times New Roman" w:cs="Times New Roman"/>
                <w:color w:val="000000"/>
                <w:kern w:val="22"/>
                <w:sz w:val="24"/>
                <w:szCs w:val="24"/>
                <w:lang w:eastAsia="ru-RU"/>
              </w:rPr>
            </w:pPr>
            <w:r w:rsidRPr="00C71937">
              <w:rPr>
                <w:rFonts w:ascii="Times New Roman" w:eastAsia="Times New Roman" w:hAnsi="Times New Roman" w:cs="Times New Roman"/>
                <w:color w:val="000000"/>
                <w:kern w:val="22"/>
                <w:sz w:val="24"/>
                <w:szCs w:val="24"/>
                <w:lang w:eastAsia="ru-RU"/>
              </w:rPr>
              <w:t>«</w:t>
            </w:r>
            <w:proofErr w:type="spellStart"/>
            <w:r w:rsidRPr="00C71937">
              <w:rPr>
                <w:rFonts w:ascii="Times New Roman" w:eastAsia="Times New Roman" w:hAnsi="Times New Roman" w:cs="Times New Roman"/>
                <w:color w:val="000000"/>
                <w:kern w:val="22"/>
                <w:sz w:val="24"/>
                <w:szCs w:val="24"/>
                <w:lang w:eastAsia="ru-RU"/>
              </w:rPr>
              <w:t>Экочетверг</w:t>
            </w:r>
            <w:proofErr w:type="spellEnd"/>
            <w:r w:rsidRPr="00C71937">
              <w:rPr>
                <w:rFonts w:ascii="Times New Roman" w:eastAsia="Times New Roman" w:hAnsi="Times New Roman" w:cs="Times New Roman"/>
                <w:color w:val="000000"/>
                <w:kern w:val="22"/>
                <w:sz w:val="24"/>
                <w:szCs w:val="24"/>
                <w:lang w:eastAsia="ru-RU"/>
              </w:rPr>
              <w:t xml:space="preserve">» </w:t>
            </w:r>
          </w:p>
        </w:tc>
        <w:tc>
          <w:tcPr>
            <w:tcW w:w="1842" w:type="dxa"/>
          </w:tcPr>
          <w:p w:rsidR="00C71937" w:rsidRPr="00C71937" w:rsidRDefault="00C71937" w:rsidP="00C34410">
            <w:pPr>
              <w:spacing w:after="0" w:line="240" w:lineRule="auto"/>
              <w:jc w:val="center"/>
              <w:rPr>
                <w:rFonts w:ascii="Times New Roman" w:eastAsia="Times New Roman" w:hAnsi="Times New Roman" w:cs="Times New Roman"/>
                <w:color w:val="000000"/>
                <w:kern w:val="22"/>
                <w:sz w:val="24"/>
                <w:szCs w:val="24"/>
                <w:lang w:eastAsia="ru-RU"/>
              </w:rPr>
            </w:pPr>
            <w:r w:rsidRPr="00C71937">
              <w:rPr>
                <w:rFonts w:ascii="Times New Roman" w:eastAsia="Times New Roman" w:hAnsi="Times New Roman" w:cs="Times New Roman"/>
                <w:color w:val="000000"/>
                <w:kern w:val="22"/>
                <w:sz w:val="24"/>
                <w:szCs w:val="24"/>
                <w:lang w:eastAsia="ru-RU"/>
              </w:rPr>
              <w:t xml:space="preserve">Январь-декабрь (каждый третий четверг </w:t>
            </w:r>
            <w:r w:rsidRPr="00C71937">
              <w:rPr>
                <w:rFonts w:ascii="Times New Roman" w:eastAsia="Times New Roman" w:hAnsi="Times New Roman" w:cs="Times New Roman"/>
                <w:color w:val="000000"/>
                <w:kern w:val="22"/>
                <w:sz w:val="24"/>
                <w:szCs w:val="24"/>
                <w:lang w:eastAsia="ru-RU"/>
              </w:rPr>
              <w:lastRenderedPageBreak/>
              <w:t>месяца)</w:t>
            </w:r>
          </w:p>
        </w:tc>
        <w:tc>
          <w:tcPr>
            <w:tcW w:w="1985" w:type="dxa"/>
          </w:tcPr>
          <w:p w:rsidR="00C71937" w:rsidRPr="00C71937" w:rsidRDefault="00C71937" w:rsidP="00C71937">
            <w:pPr>
              <w:spacing w:after="0" w:line="240" w:lineRule="auto"/>
              <w:rPr>
                <w:rFonts w:ascii="Times New Roman" w:hAnsi="Times New Roman" w:cs="Times New Roman"/>
                <w:sz w:val="24"/>
                <w:szCs w:val="24"/>
              </w:rPr>
            </w:pPr>
            <w:r w:rsidRPr="00C71937">
              <w:rPr>
                <w:rFonts w:ascii="Times New Roman" w:hAnsi="Times New Roman" w:cs="Times New Roman"/>
                <w:sz w:val="24"/>
                <w:szCs w:val="24"/>
              </w:rPr>
              <w:lastRenderedPageBreak/>
              <w:t>Заместитель директора, педагог-</w:t>
            </w:r>
            <w:r w:rsidRPr="00C71937">
              <w:rPr>
                <w:rFonts w:ascii="Times New Roman" w:hAnsi="Times New Roman" w:cs="Times New Roman"/>
                <w:sz w:val="24"/>
                <w:szCs w:val="24"/>
              </w:rPr>
              <w:lastRenderedPageBreak/>
              <w:t>организатор</w:t>
            </w:r>
          </w:p>
        </w:tc>
      </w:tr>
      <w:tr w:rsidR="00C71937" w:rsidRPr="00C71937" w:rsidTr="00BD51EA">
        <w:tc>
          <w:tcPr>
            <w:tcW w:w="817" w:type="dxa"/>
          </w:tcPr>
          <w:p w:rsidR="00C71937" w:rsidRPr="00C71937" w:rsidRDefault="00C71937" w:rsidP="00C71937">
            <w:pPr>
              <w:numPr>
                <w:ilvl w:val="0"/>
                <w:numId w:val="3"/>
              </w:numPr>
              <w:spacing w:after="0" w:line="240" w:lineRule="auto"/>
              <w:contextualSpacing/>
              <w:rPr>
                <w:rFonts w:ascii="Times New Roman" w:eastAsia="Times New Roman" w:hAnsi="Times New Roman" w:cs="Times New Roman"/>
                <w:color w:val="000000"/>
                <w:kern w:val="22"/>
                <w:sz w:val="24"/>
                <w:szCs w:val="24"/>
                <w:lang w:eastAsia="ru-RU"/>
              </w:rPr>
            </w:pPr>
          </w:p>
        </w:tc>
        <w:tc>
          <w:tcPr>
            <w:tcW w:w="4820" w:type="dxa"/>
          </w:tcPr>
          <w:p w:rsidR="00C71937" w:rsidRPr="00C71937" w:rsidRDefault="00C71937" w:rsidP="00C71937">
            <w:pPr>
              <w:spacing w:after="0" w:line="240" w:lineRule="auto"/>
              <w:rPr>
                <w:rFonts w:ascii="Times New Roman" w:eastAsia="Times New Roman" w:hAnsi="Times New Roman" w:cs="Times New Roman"/>
                <w:color w:val="000000"/>
                <w:kern w:val="22"/>
                <w:sz w:val="24"/>
                <w:szCs w:val="24"/>
                <w:lang w:eastAsia="ru-RU"/>
              </w:rPr>
            </w:pPr>
            <w:r w:rsidRPr="00C71937">
              <w:rPr>
                <w:rFonts w:ascii="Times New Roman" w:eastAsia="Times New Roman" w:hAnsi="Times New Roman" w:cs="Times New Roman"/>
                <w:color w:val="000000"/>
                <w:kern w:val="22"/>
                <w:sz w:val="24"/>
                <w:szCs w:val="24"/>
                <w:lang w:eastAsia="ru-RU"/>
              </w:rPr>
              <w:t>Акция по организованному сбору пластика (бутылочек, крышек, батареек)</w:t>
            </w:r>
          </w:p>
        </w:tc>
        <w:tc>
          <w:tcPr>
            <w:tcW w:w="1842" w:type="dxa"/>
          </w:tcPr>
          <w:p w:rsidR="00C71937" w:rsidRPr="00C71937" w:rsidRDefault="00C71937" w:rsidP="00C71937">
            <w:pPr>
              <w:spacing w:after="0" w:line="240" w:lineRule="auto"/>
              <w:jc w:val="center"/>
              <w:rPr>
                <w:rFonts w:ascii="Times New Roman" w:eastAsia="Times New Roman" w:hAnsi="Times New Roman" w:cs="Times New Roman"/>
                <w:color w:val="000000"/>
                <w:kern w:val="22"/>
                <w:sz w:val="24"/>
                <w:szCs w:val="24"/>
                <w:lang w:eastAsia="ru-RU"/>
              </w:rPr>
            </w:pPr>
            <w:r w:rsidRPr="00C71937">
              <w:rPr>
                <w:rFonts w:ascii="Times New Roman" w:eastAsia="Times New Roman" w:hAnsi="Times New Roman" w:cs="Times New Roman"/>
                <w:color w:val="000000"/>
                <w:kern w:val="22"/>
                <w:sz w:val="24"/>
                <w:szCs w:val="24"/>
                <w:lang w:eastAsia="ru-RU"/>
              </w:rPr>
              <w:t>1раз в квартал</w:t>
            </w:r>
          </w:p>
          <w:p w:rsidR="00C71937" w:rsidRPr="00C71937" w:rsidRDefault="00C71937" w:rsidP="00C71937">
            <w:pPr>
              <w:spacing w:after="0" w:line="240" w:lineRule="auto"/>
              <w:jc w:val="center"/>
              <w:rPr>
                <w:rFonts w:ascii="Times New Roman" w:eastAsia="Times New Roman" w:hAnsi="Times New Roman" w:cs="Times New Roman"/>
                <w:color w:val="000000"/>
                <w:kern w:val="22"/>
                <w:sz w:val="24"/>
                <w:szCs w:val="24"/>
                <w:lang w:eastAsia="ru-RU"/>
              </w:rPr>
            </w:pPr>
            <w:r w:rsidRPr="00C71937">
              <w:rPr>
                <w:rFonts w:ascii="Times New Roman" w:eastAsia="Times New Roman" w:hAnsi="Times New Roman" w:cs="Times New Roman"/>
                <w:color w:val="000000"/>
                <w:kern w:val="22"/>
                <w:sz w:val="24"/>
                <w:szCs w:val="24"/>
                <w:lang w:eastAsia="ru-RU"/>
              </w:rPr>
              <w:t>(январь-декабрь)</w:t>
            </w:r>
          </w:p>
        </w:tc>
        <w:tc>
          <w:tcPr>
            <w:tcW w:w="1985" w:type="dxa"/>
          </w:tcPr>
          <w:p w:rsidR="00C71937" w:rsidRPr="00C71937" w:rsidRDefault="00C71937" w:rsidP="00C71937">
            <w:pPr>
              <w:spacing w:after="0" w:line="240" w:lineRule="auto"/>
              <w:rPr>
                <w:rFonts w:ascii="Times New Roman" w:hAnsi="Times New Roman" w:cs="Times New Roman"/>
                <w:sz w:val="24"/>
                <w:szCs w:val="24"/>
              </w:rPr>
            </w:pPr>
            <w:r w:rsidRPr="00C71937">
              <w:rPr>
                <w:rFonts w:ascii="Times New Roman" w:hAnsi="Times New Roman" w:cs="Times New Roman"/>
                <w:sz w:val="24"/>
                <w:szCs w:val="24"/>
              </w:rPr>
              <w:t xml:space="preserve">Заместитель директора, заведующая хозяйством </w:t>
            </w:r>
          </w:p>
        </w:tc>
      </w:tr>
      <w:tr w:rsidR="00C71937" w:rsidRPr="00C71937" w:rsidTr="00BD51EA">
        <w:tc>
          <w:tcPr>
            <w:tcW w:w="817" w:type="dxa"/>
          </w:tcPr>
          <w:p w:rsidR="00C71937" w:rsidRPr="00C71937" w:rsidRDefault="00C71937" w:rsidP="00C71937">
            <w:pPr>
              <w:numPr>
                <w:ilvl w:val="0"/>
                <w:numId w:val="3"/>
              </w:numPr>
              <w:spacing w:after="0" w:line="240" w:lineRule="auto"/>
              <w:contextualSpacing/>
              <w:rPr>
                <w:rFonts w:ascii="Times New Roman" w:eastAsia="Times New Roman" w:hAnsi="Times New Roman" w:cs="Times New Roman"/>
                <w:color w:val="000000"/>
                <w:kern w:val="22"/>
                <w:sz w:val="24"/>
                <w:szCs w:val="24"/>
                <w:lang w:eastAsia="ru-RU"/>
              </w:rPr>
            </w:pPr>
          </w:p>
        </w:tc>
        <w:tc>
          <w:tcPr>
            <w:tcW w:w="4820" w:type="dxa"/>
          </w:tcPr>
          <w:p w:rsidR="00C71937" w:rsidRPr="00C71937" w:rsidRDefault="00C71937" w:rsidP="00C71937">
            <w:pPr>
              <w:spacing w:after="0" w:line="240" w:lineRule="auto"/>
              <w:rPr>
                <w:rFonts w:ascii="Times New Roman" w:eastAsia="Times New Roman" w:hAnsi="Times New Roman" w:cs="Times New Roman"/>
                <w:color w:val="000000"/>
                <w:kern w:val="22"/>
                <w:sz w:val="24"/>
                <w:szCs w:val="24"/>
                <w:lang w:eastAsia="ru-RU"/>
              </w:rPr>
            </w:pPr>
            <w:r w:rsidRPr="00C71937">
              <w:rPr>
                <w:rFonts w:ascii="Times New Roman" w:eastAsia="Times New Roman" w:hAnsi="Times New Roman" w:cs="Times New Roman"/>
                <w:color w:val="000000"/>
                <w:kern w:val="22"/>
                <w:sz w:val="24"/>
                <w:szCs w:val="24"/>
                <w:lang w:eastAsia="ru-RU"/>
              </w:rPr>
              <w:t>Учет массы вторсырья (бумага, пластик)</w:t>
            </w:r>
          </w:p>
        </w:tc>
        <w:tc>
          <w:tcPr>
            <w:tcW w:w="1842" w:type="dxa"/>
          </w:tcPr>
          <w:p w:rsidR="00C71937" w:rsidRPr="00C71937" w:rsidRDefault="00C71937" w:rsidP="00C71937">
            <w:pPr>
              <w:spacing w:after="0" w:line="240" w:lineRule="auto"/>
              <w:jc w:val="center"/>
              <w:rPr>
                <w:rFonts w:ascii="Times New Roman" w:eastAsia="Times New Roman" w:hAnsi="Times New Roman" w:cs="Times New Roman"/>
                <w:color w:val="000000"/>
                <w:kern w:val="22"/>
                <w:sz w:val="24"/>
                <w:szCs w:val="24"/>
                <w:lang w:eastAsia="ru-RU"/>
              </w:rPr>
            </w:pPr>
            <w:r w:rsidRPr="00C71937">
              <w:rPr>
                <w:rFonts w:ascii="Times New Roman" w:eastAsia="Times New Roman" w:hAnsi="Times New Roman" w:cs="Times New Roman"/>
                <w:color w:val="000000"/>
                <w:kern w:val="22"/>
                <w:sz w:val="24"/>
                <w:szCs w:val="24"/>
                <w:lang w:eastAsia="ru-RU"/>
              </w:rPr>
              <w:t>январь-декабрь</w:t>
            </w:r>
          </w:p>
        </w:tc>
        <w:tc>
          <w:tcPr>
            <w:tcW w:w="1985" w:type="dxa"/>
          </w:tcPr>
          <w:p w:rsidR="00C71937" w:rsidRPr="00C71937" w:rsidRDefault="00C71937" w:rsidP="00C71937">
            <w:pPr>
              <w:spacing w:after="0" w:line="240" w:lineRule="auto"/>
              <w:rPr>
                <w:rFonts w:ascii="Times New Roman" w:hAnsi="Times New Roman" w:cs="Times New Roman"/>
                <w:sz w:val="24"/>
                <w:szCs w:val="24"/>
              </w:rPr>
            </w:pPr>
            <w:r w:rsidRPr="00C71937">
              <w:rPr>
                <w:rFonts w:ascii="Times New Roman" w:hAnsi="Times New Roman" w:cs="Times New Roman"/>
                <w:sz w:val="24"/>
                <w:szCs w:val="24"/>
              </w:rPr>
              <w:t>Заведующая хозяйством</w:t>
            </w:r>
          </w:p>
        </w:tc>
      </w:tr>
      <w:tr w:rsidR="00C71937" w:rsidRPr="00C71937" w:rsidTr="00BD51EA">
        <w:trPr>
          <w:trHeight w:val="596"/>
        </w:trPr>
        <w:tc>
          <w:tcPr>
            <w:tcW w:w="817" w:type="dxa"/>
          </w:tcPr>
          <w:p w:rsidR="00C71937" w:rsidRPr="00C71937" w:rsidRDefault="00C71937" w:rsidP="00C71937">
            <w:pPr>
              <w:numPr>
                <w:ilvl w:val="0"/>
                <w:numId w:val="3"/>
              </w:numPr>
              <w:spacing w:after="0" w:line="240" w:lineRule="auto"/>
              <w:contextualSpacing/>
              <w:rPr>
                <w:rFonts w:ascii="Times New Roman" w:eastAsia="Times New Roman" w:hAnsi="Times New Roman" w:cs="Times New Roman"/>
                <w:color w:val="000000"/>
                <w:kern w:val="22"/>
                <w:sz w:val="24"/>
                <w:szCs w:val="24"/>
                <w:lang w:eastAsia="ru-RU"/>
              </w:rPr>
            </w:pPr>
          </w:p>
          <w:p w:rsidR="00C71937" w:rsidRPr="00C71937" w:rsidRDefault="00C71937" w:rsidP="00C71937">
            <w:pPr>
              <w:spacing w:after="0" w:line="240" w:lineRule="auto"/>
              <w:rPr>
                <w:rFonts w:ascii="Times New Roman" w:eastAsia="Times New Roman" w:hAnsi="Times New Roman" w:cs="Times New Roman"/>
                <w:color w:val="000000"/>
                <w:kern w:val="22"/>
                <w:sz w:val="24"/>
                <w:szCs w:val="24"/>
                <w:lang w:eastAsia="ru-RU"/>
              </w:rPr>
            </w:pPr>
          </w:p>
          <w:p w:rsidR="00C71937" w:rsidRPr="00C71937" w:rsidRDefault="00C71937" w:rsidP="00C71937">
            <w:pPr>
              <w:spacing w:after="0" w:line="240" w:lineRule="auto"/>
              <w:rPr>
                <w:rFonts w:ascii="Times New Roman" w:eastAsia="Times New Roman" w:hAnsi="Times New Roman" w:cs="Times New Roman"/>
                <w:color w:val="000000"/>
                <w:kern w:val="22"/>
                <w:sz w:val="24"/>
                <w:szCs w:val="24"/>
                <w:lang w:eastAsia="ru-RU"/>
              </w:rPr>
            </w:pPr>
          </w:p>
          <w:p w:rsidR="00C71937" w:rsidRPr="00C71937" w:rsidRDefault="00C71937" w:rsidP="00C71937">
            <w:pPr>
              <w:spacing w:after="0" w:line="240" w:lineRule="auto"/>
              <w:rPr>
                <w:rFonts w:ascii="Times New Roman" w:eastAsia="Times New Roman" w:hAnsi="Times New Roman" w:cs="Times New Roman"/>
                <w:color w:val="000000"/>
                <w:kern w:val="22"/>
                <w:sz w:val="24"/>
                <w:szCs w:val="24"/>
                <w:lang w:eastAsia="ru-RU"/>
              </w:rPr>
            </w:pPr>
          </w:p>
          <w:p w:rsidR="00C71937" w:rsidRPr="00C71937" w:rsidRDefault="00C71937" w:rsidP="00C71937">
            <w:pPr>
              <w:spacing w:after="0" w:line="240" w:lineRule="auto"/>
              <w:rPr>
                <w:rFonts w:ascii="Times New Roman" w:eastAsia="Times New Roman" w:hAnsi="Times New Roman" w:cs="Times New Roman"/>
                <w:color w:val="000000"/>
                <w:kern w:val="22"/>
                <w:sz w:val="24"/>
                <w:szCs w:val="24"/>
                <w:lang w:eastAsia="ru-RU"/>
              </w:rPr>
            </w:pPr>
          </w:p>
          <w:p w:rsidR="00C71937" w:rsidRPr="00C71937" w:rsidRDefault="00C71937" w:rsidP="00C71937">
            <w:pPr>
              <w:spacing w:after="0" w:line="240" w:lineRule="auto"/>
              <w:rPr>
                <w:rFonts w:ascii="Times New Roman" w:eastAsia="Times New Roman" w:hAnsi="Times New Roman" w:cs="Times New Roman"/>
                <w:color w:val="000000"/>
                <w:kern w:val="22"/>
                <w:sz w:val="24"/>
                <w:szCs w:val="24"/>
                <w:lang w:eastAsia="ru-RU"/>
              </w:rPr>
            </w:pPr>
          </w:p>
        </w:tc>
        <w:tc>
          <w:tcPr>
            <w:tcW w:w="4820" w:type="dxa"/>
          </w:tcPr>
          <w:p w:rsidR="00C71937" w:rsidRPr="00C71937" w:rsidRDefault="00C71937" w:rsidP="00C71937">
            <w:pPr>
              <w:spacing w:after="0" w:line="240" w:lineRule="auto"/>
              <w:rPr>
                <w:rFonts w:ascii="Times New Roman" w:eastAsia="Times New Roman" w:hAnsi="Times New Roman" w:cs="Times New Roman"/>
                <w:sz w:val="24"/>
                <w:szCs w:val="24"/>
                <w:lang w:eastAsia="ru-RU"/>
              </w:rPr>
            </w:pPr>
            <w:r w:rsidRPr="00C71937">
              <w:rPr>
                <w:rFonts w:ascii="Times New Roman" w:eastAsia="Times New Roman" w:hAnsi="Times New Roman" w:cs="Times New Roman"/>
                <w:color w:val="000000"/>
                <w:kern w:val="22"/>
                <w:sz w:val="24"/>
                <w:szCs w:val="24"/>
                <w:lang w:eastAsia="ru-RU"/>
              </w:rPr>
              <w:t xml:space="preserve">Размещение на сайте учреждения в рубрике </w:t>
            </w:r>
            <w:r w:rsidR="002268CE">
              <w:rPr>
                <w:rFonts w:ascii="Times New Roman" w:eastAsia="Times New Roman" w:hAnsi="Times New Roman" w:cs="Times New Roman"/>
                <w:color w:val="000000"/>
                <w:kern w:val="22"/>
                <w:sz w:val="24"/>
                <w:szCs w:val="24"/>
                <w:lang w:eastAsia="ru-RU"/>
              </w:rPr>
              <w:t>"Мы за чистый город!" информаци</w:t>
            </w:r>
            <w:r w:rsidRPr="00C71937">
              <w:rPr>
                <w:rFonts w:ascii="Times New Roman" w:eastAsia="Times New Roman" w:hAnsi="Times New Roman" w:cs="Times New Roman"/>
                <w:color w:val="000000"/>
                <w:kern w:val="22"/>
                <w:sz w:val="24"/>
                <w:szCs w:val="24"/>
                <w:lang w:eastAsia="ru-RU"/>
              </w:rPr>
              <w:t>ю о проведенной работе по раздельному сбору твердых коммунальных отходов</w:t>
            </w:r>
          </w:p>
        </w:tc>
        <w:tc>
          <w:tcPr>
            <w:tcW w:w="1842" w:type="dxa"/>
          </w:tcPr>
          <w:p w:rsidR="00C71937" w:rsidRPr="00C71937" w:rsidRDefault="00C71937" w:rsidP="00C71937">
            <w:pPr>
              <w:spacing w:after="0" w:line="240" w:lineRule="auto"/>
              <w:jc w:val="center"/>
              <w:rPr>
                <w:rFonts w:ascii="Times New Roman" w:eastAsia="Times New Roman" w:hAnsi="Times New Roman" w:cs="Times New Roman"/>
                <w:sz w:val="24"/>
                <w:szCs w:val="24"/>
                <w:lang w:eastAsia="ru-RU"/>
              </w:rPr>
            </w:pPr>
            <w:r w:rsidRPr="00C71937">
              <w:rPr>
                <w:rFonts w:ascii="Times New Roman" w:eastAsia="Times New Roman" w:hAnsi="Times New Roman" w:cs="Times New Roman"/>
                <w:color w:val="000000"/>
                <w:kern w:val="22"/>
                <w:sz w:val="24"/>
                <w:szCs w:val="24"/>
                <w:lang w:eastAsia="ru-RU"/>
              </w:rPr>
              <w:t>ежемесячно</w:t>
            </w:r>
          </w:p>
        </w:tc>
        <w:tc>
          <w:tcPr>
            <w:tcW w:w="1985" w:type="dxa"/>
          </w:tcPr>
          <w:p w:rsidR="00C71937" w:rsidRPr="00C71937" w:rsidRDefault="00C71937" w:rsidP="00C71937">
            <w:pPr>
              <w:spacing w:after="0" w:line="240" w:lineRule="auto"/>
              <w:rPr>
                <w:rFonts w:ascii="Times New Roman" w:hAnsi="Times New Roman" w:cs="Times New Roman"/>
                <w:sz w:val="24"/>
                <w:szCs w:val="24"/>
              </w:rPr>
            </w:pPr>
            <w:bookmarkStart w:id="0" w:name="_GoBack"/>
            <w:bookmarkEnd w:id="0"/>
          </w:p>
        </w:tc>
      </w:tr>
    </w:tbl>
    <w:p w:rsidR="00C71937" w:rsidRPr="00C71937" w:rsidRDefault="00C71937" w:rsidP="00C71937">
      <w:pPr>
        <w:rPr>
          <w:rFonts w:ascii="Times New Roman" w:hAnsi="Times New Roman" w:cs="Times New Roman"/>
          <w:sz w:val="24"/>
          <w:szCs w:val="24"/>
        </w:rPr>
      </w:pPr>
    </w:p>
    <w:p w:rsidR="00C71937" w:rsidRDefault="00C71937"/>
    <w:p w:rsidR="00C71937" w:rsidRDefault="00C71937"/>
    <w:p w:rsidR="00C71937" w:rsidRDefault="00C71937"/>
    <w:p w:rsidR="00C71937" w:rsidRDefault="00C71937"/>
    <w:p w:rsidR="00C71937" w:rsidRDefault="00C71937"/>
    <w:p w:rsidR="00C71937" w:rsidRDefault="00C71937"/>
    <w:p w:rsidR="00C71937" w:rsidRDefault="00C71937"/>
    <w:p w:rsidR="00C71937" w:rsidRDefault="00C71937"/>
    <w:sectPr w:rsidR="00C71937" w:rsidSect="006A6D7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4D35319E"/>
    <w:multiLevelType w:val="hybridMultilevel"/>
    <w:tmpl w:val="60CCDEA2"/>
    <w:lvl w:ilvl="0" w:tplc="8C32C6E2">
      <w:start w:val="1"/>
      <w:numFmt w:val="bullet"/>
      <w:lvlText w:val="-"/>
      <w:lvlJc w:val="left"/>
      <w:pPr>
        <w:tabs>
          <w:tab w:val="num" w:pos="360"/>
        </w:tabs>
        <w:ind w:left="360" w:hanging="360"/>
      </w:pPr>
      <w:rPr>
        <w:rFonts w:ascii="Arial" w:hAnsi="Arial" w:hint="default"/>
      </w:rPr>
    </w:lvl>
    <w:lvl w:ilvl="1" w:tplc="456CCFE4" w:tentative="1">
      <w:start w:val="1"/>
      <w:numFmt w:val="bullet"/>
      <w:lvlText w:val="-"/>
      <w:lvlJc w:val="left"/>
      <w:pPr>
        <w:tabs>
          <w:tab w:val="num" w:pos="1080"/>
        </w:tabs>
        <w:ind w:left="1080" w:hanging="360"/>
      </w:pPr>
      <w:rPr>
        <w:rFonts w:ascii="Arial" w:hAnsi="Arial" w:hint="default"/>
      </w:rPr>
    </w:lvl>
    <w:lvl w:ilvl="2" w:tplc="F48C5018" w:tentative="1">
      <w:start w:val="1"/>
      <w:numFmt w:val="bullet"/>
      <w:lvlText w:val="-"/>
      <w:lvlJc w:val="left"/>
      <w:pPr>
        <w:tabs>
          <w:tab w:val="num" w:pos="1800"/>
        </w:tabs>
        <w:ind w:left="1800" w:hanging="360"/>
      </w:pPr>
      <w:rPr>
        <w:rFonts w:ascii="Arial" w:hAnsi="Arial" w:hint="default"/>
      </w:rPr>
    </w:lvl>
    <w:lvl w:ilvl="3" w:tplc="F86CF9FE" w:tentative="1">
      <w:start w:val="1"/>
      <w:numFmt w:val="bullet"/>
      <w:lvlText w:val="-"/>
      <w:lvlJc w:val="left"/>
      <w:pPr>
        <w:tabs>
          <w:tab w:val="num" w:pos="2520"/>
        </w:tabs>
        <w:ind w:left="2520" w:hanging="360"/>
      </w:pPr>
      <w:rPr>
        <w:rFonts w:ascii="Arial" w:hAnsi="Arial" w:hint="default"/>
      </w:rPr>
    </w:lvl>
    <w:lvl w:ilvl="4" w:tplc="191EFBBC" w:tentative="1">
      <w:start w:val="1"/>
      <w:numFmt w:val="bullet"/>
      <w:lvlText w:val="-"/>
      <w:lvlJc w:val="left"/>
      <w:pPr>
        <w:tabs>
          <w:tab w:val="num" w:pos="3240"/>
        </w:tabs>
        <w:ind w:left="3240" w:hanging="360"/>
      </w:pPr>
      <w:rPr>
        <w:rFonts w:ascii="Arial" w:hAnsi="Arial" w:hint="default"/>
      </w:rPr>
    </w:lvl>
    <w:lvl w:ilvl="5" w:tplc="F35224C6" w:tentative="1">
      <w:start w:val="1"/>
      <w:numFmt w:val="bullet"/>
      <w:lvlText w:val="-"/>
      <w:lvlJc w:val="left"/>
      <w:pPr>
        <w:tabs>
          <w:tab w:val="num" w:pos="3960"/>
        </w:tabs>
        <w:ind w:left="3960" w:hanging="360"/>
      </w:pPr>
      <w:rPr>
        <w:rFonts w:ascii="Arial" w:hAnsi="Arial" w:hint="default"/>
      </w:rPr>
    </w:lvl>
    <w:lvl w:ilvl="6" w:tplc="42D66FD8" w:tentative="1">
      <w:start w:val="1"/>
      <w:numFmt w:val="bullet"/>
      <w:lvlText w:val="-"/>
      <w:lvlJc w:val="left"/>
      <w:pPr>
        <w:tabs>
          <w:tab w:val="num" w:pos="4680"/>
        </w:tabs>
        <w:ind w:left="4680" w:hanging="360"/>
      </w:pPr>
      <w:rPr>
        <w:rFonts w:ascii="Arial" w:hAnsi="Arial" w:hint="default"/>
      </w:rPr>
    </w:lvl>
    <w:lvl w:ilvl="7" w:tplc="2654CDAC" w:tentative="1">
      <w:start w:val="1"/>
      <w:numFmt w:val="bullet"/>
      <w:lvlText w:val="-"/>
      <w:lvlJc w:val="left"/>
      <w:pPr>
        <w:tabs>
          <w:tab w:val="num" w:pos="5400"/>
        </w:tabs>
        <w:ind w:left="5400" w:hanging="360"/>
      </w:pPr>
      <w:rPr>
        <w:rFonts w:ascii="Arial" w:hAnsi="Arial" w:hint="default"/>
      </w:rPr>
    </w:lvl>
    <w:lvl w:ilvl="8" w:tplc="FF34F1AC" w:tentative="1">
      <w:start w:val="1"/>
      <w:numFmt w:val="bullet"/>
      <w:lvlText w:val="-"/>
      <w:lvlJc w:val="left"/>
      <w:pPr>
        <w:tabs>
          <w:tab w:val="num" w:pos="6120"/>
        </w:tabs>
        <w:ind w:left="6120" w:hanging="360"/>
      </w:pPr>
      <w:rPr>
        <w:rFonts w:ascii="Arial" w:hAnsi="Arial" w:hint="default"/>
      </w:rPr>
    </w:lvl>
  </w:abstractNum>
  <w:abstractNum w:abstractNumId="2">
    <w:nsid w:val="61500586"/>
    <w:multiLevelType w:val="hybridMultilevel"/>
    <w:tmpl w:val="4D5AD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57"/>
    <w:rsid w:val="000A0AAB"/>
    <w:rsid w:val="000E483E"/>
    <w:rsid w:val="001014F0"/>
    <w:rsid w:val="0017701E"/>
    <w:rsid w:val="00193132"/>
    <w:rsid w:val="002268CE"/>
    <w:rsid w:val="00347111"/>
    <w:rsid w:val="003E09F8"/>
    <w:rsid w:val="00444B57"/>
    <w:rsid w:val="00496868"/>
    <w:rsid w:val="004D0EB9"/>
    <w:rsid w:val="00543095"/>
    <w:rsid w:val="005C4A56"/>
    <w:rsid w:val="005F30D4"/>
    <w:rsid w:val="006A6D7E"/>
    <w:rsid w:val="007B291C"/>
    <w:rsid w:val="00813466"/>
    <w:rsid w:val="00827ECF"/>
    <w:rsid w:val="00883283"/>
    <w:rsid w:val="00B258F4"/>
    <w:rsid w:val="00BD5EA1"/>
    <w:rsid w:val="00C25463"/>
    <w:rsid w:val="00C34410"/>
    <w:rsid w:val="00C71937"/>
    <w:rsid w:val="00C93F88"/>
    <w:rsid w:val="00DC105B"/>
    <w:rsid w:val="00E75E82"/>
    <w:rsid w:val="00FD6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8F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258F4"/>
    <w:rPr>
      <w:rFonts w:cs="Calibri"/>
      <w:sz w:val="22"/>
      <w:szCs w:val="22"/>
      <w:lang w:eastAsia="en-US"/>
    </w:rPr>
  </w:style>
  <w:style w:type="character" w:styleId="a4">
    <w:name w:val="Hyperlink"/>
    <w:uiPriority w:val="99"/>
    <w:semiHidden/>
    <w:unhideWhenUsed/>
    <w:rsid w:val="00C93F88"/>
    <w:rPr>
      <w:color w:val="0000FF"/>
      <w:u w:val="single"/>
    </w:rPr>
  </w:style>
  <w:style w:type="table" w:styleId="a5">
    <w:name w:val="Table Grid"/>
    <w:basedOn w:val="a1"/>
    <w:uiPriority w:val="59"/>
    <w:locked/>
    <w:rsid w:val="00C719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719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193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8F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258F4"/>
    <w:rPr>
      <w:rFonts w:cs="Calibri"/>
      <w:sz w:val="22"/>
      <w:szCs w:val="22"/>
      <w:lang w:eastAsia="en-US"/>
    </w:rPr>
  </w:style>
  <w:style w:type="character" w:styleId="a4">
    <w:name w:val="Hyperlink"/>
    <w:uiPriority w:val="99"/>
    <w:semiHidden/>
    <w:unhideWhenUsed/>
    <w:rsid w:val="00C93F88"/>
    <w:rPr>
      <w:color w:val="0000FF"/>
      <w:u w:val="single"/>
    </w:rPr>
  </w:style>
  <w:style w:type="table" w:styleId="a5">
    <w:name w:val="Table Grid"/>
    <w:basedOn w:val="a1"/>
    <w:uiPriority w:val="59"/>
    <w:locked/>
    <w:rsid w:val="00C719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719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193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1491</Words>
  <Characters>8504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№3</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Приемная</cp:lastModifiedBy>
  <cp:revision>2</cp:revision>
  <cp:lastPrinted>2020-01-10T11:31:00Z</cp:lastPrinted>
  <dcterms:created xsi:type="dcterms:W3CDTF">2020-01-11T06:19:00Z</dcterms:created>
  <dcterms:modified xsi:type="dcterms:W3CDTF">2020-01-11T06:19:00Z</dcterms:modified>
</cp:coreProperties>
</file>