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48" w:rsidRPr="00E430B0" w:rsidRDefault="007D3948" w:rsidP="007D3948">
      <w:pPr>
        <w:spacing w:after="0" w:line="408" w:lineRule="auto"/>
        <w:ind w:left="120"/>
        <w:jc w:val="center"/>
      </w:pPr>
      <w:r w:rsidRPr="00E430B0">
        <w:rPr>
          <w:rFonts w:ascii="Times New Roman" w:hAnsi="Times New Roman"/>
          <w:b/>
          <w:color w:val="000000"/>
          <w:sz w:val="28"/>
        </w:rPr>
        <w:t>‌</w:t>
      </w:r>
      <w:bookmarkStart w:id="0" w:name="34df4a62-8dcd-4a78-a0bb-c2323fe584ec"/>
      <w:r w:rsidRPr="00E430B0">
        <w:rPr>
          <w:rFonts w:ascii="Times New Roman" w:hAnsi="Times New Roman"/>
          <w:b/>
          <w:color w:val="000000"/>
          <w:sz w:val="28"/>
        </w:rPr>
        <w:t>Департамент образования городского округа "Город Архангельск"</w:t>
      </w:r>
      <w:bookmarkEnd w:id="0"/>
      <w:r w:rsidRPr="00E430B0">
        <w:rPr>
          <w:rFonts w:ascii="Times New Roman" w:hAnsi="Times New Roman"/>
          <w:b/>
          <w:color w:val="000000"/>
          <w:sz w:val="28"/>
        </w:rPr>
        <w:t>‌</w:t>
      </w:r>
      <w:r w:rsidRPr="00E430B0">
        <w:rPr>
          <w:rFonts w:ascii="Times New Roman" w:hAnsi="Times New Roman"/>
          <w:color w:val="000000"/>
          <w:sz w:val="28"/>
        </w:rPr>
        <w:t>​</w:t>
      </w:r>
    </w:p>
    <w:p w:rsidR="00B803A5" w:rsidRPr="007D3948" w:rsidRDefault="007D3948" w:rsidP="007D39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 3 г. Архангельск</w:t>
      </w:r>
    </w:p>
    <w:p w:rsidR="00B803A5" w:rsidRPr="00B803A5" w:rsidRDefault="00B803A5" w:rsidP="00B8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03A5" w:rsidRDefault="00B803A5" w:rsidP="00B8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272B3" w:rsidRDefault="00D272B3" w:rsidP="00B8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272B3" w:rsidRDefault="00D272B3" w:rsidP="00B8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272B3" w:rsidRDefault="00D272B3" w:rsidP="00B8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272B3" w:rsidRPr="00B803A5" w:rsidRDefault="00D272B3" w:rsidP="00B8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03A5" w:rsidRPr="00B803A5" w:rsidRDefault="00B803A5" w:rsidP="00B8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03A5" w:rsidRPr="00B803A5" w:rsidRDefault="00B803A5" w:rsidP="00B8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03A5" w:rsidRPr="007D3948" w:rsidRDefault="00B803A5" w:rsidP="007D394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03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B803A5" w:rsidRPr="00B803A5" w:rsidRDefault="00B803A5" w:rsidP="00B803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03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Школа буду</w:t>
      </w:r>
      <w:r w:rsidR="00D272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щего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первоклассник</w:t>
      </w:r>
      <w:r w:rsidR="00D272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B803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803A5" w:rsidRDefault="00B803A5" w:rsidP="00B803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03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дет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</w:t>
      </w:r>
      <w:r w:rsidRPr="00B803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дошкольного возраста </w:t>
      </w:r>
    </w:p>
    <w:p w:rsidR="007D3948" w:rsidRDefault="00B803A5" w:rsidP="007D394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03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(подготовительной к школе</w:t>
      </w:r>
      <w:r w:rsidR="007D39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1" w:name="_GoBack"/>
      <w:bookmarkEnd w:id="1"/>
      <w:r w:rsidR="007D39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группы)</w:t>
      </w:r>
    </w:p>
    <w:p w:rsidR="00B803A5" w:rsidRPr="00B803A5" w:rsidRDefault="00B803A5" w:rsidP="00B803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03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6-7 лет.</w:t>
      </w:r>
    </w:p>
    <w:p w:rsidR="00B803A5" w:rsidRPr="00B803A5" w:rsidRDefault="00B803A5" w:rsidP="00B803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03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803A5" w:rsidRPr="00B803A5" w:rsidRDefault="00B803A5" w:rsidP="00B803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03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272B3" w:rsidRDefault="00D272B3" w:rsidP="00B803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72B3" w:rsidRDefault="00D272B3" w:rsidP="00B803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72B3" w:rsidRDefault="00D272B3" w:rsidP="00B803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D3948" w:rsidRDefault="007D3948" w:rsidP="00B803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03A5" w:rsidRPr="00B803A5" w:rsidRDefault="00B803A5" w:rsidP="00B803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03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803A5" w:rsidRDefault="00B803A5" w:rsidP="00B803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803A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B8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 Архангельск ‌ 2023‌</w:t>
      </w:r>
    </w:p>
    <w:p w:rsidR="002002E6" w:rsidRPr="002002E6" w:rsidRDefault="002002E6" w:rsidP="002002E6">
      <w:pPr>
        <w:spacing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2002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Пояснительная записка</w:t>
      </w:r>
    </w:p>
    <w:p w:rsidR="002002E6" w:rsidRDefault="002002E6" w:rsidP="002002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0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Актуальность.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 дошкольного образования Российской Федерации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значительное место отводится созданию условий развития ребенка, его личностному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развитию, развитию творческих способностей в различных видах деятельности,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охватывающие такие направления (образовательные области), как: социально-коммуникативное, познавательное, речевое, художественно-эстетическое и физическое.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Познавательное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ребенка беспокоит современных родителей больше всего.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каждого родителя (законного представителя) «</w:t>
      </w:r>
      <w:proofErr w:type="spellStart"/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знаниевый</w:t>
      </w:r>
      <w:proofErr w:type="spellEnd"/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компонент» имеет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доминирующую роль: уровень развития ребенка, в первую очередь, они оценивают по тем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знаниям, которые может транслировать ребенок </w:t>
      </w:r>
      <w:proofErr w:type="spellStart"/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предшкольного</w:t>
      </w:r>
      <w:proofErr w:type="spellEnd"/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возраста – это некий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критерий готовности к школе (готов или нет?). Тревогу родителей можно понять,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ребенок самый воспитанный и умный. Они гордятся каждым озвученным ребенком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фактом из окружающего мира, правильно сформулированным предложением, четким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высказыванием и отстаивания своего мнения, прочитанными буквами (слогами и словами)</w:t>
      </w:r>
      <w:proofErr w:type="gramStart"/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роизнесенными иностранными фразами и прочими достижениями. Родители считают,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чем более готов будет их ребенок, тем успешнее пройдет адаптация в школе, быстро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повысится успеваемость и самооценка ребенка в первые месяцы учебного процесса.</w:t>
      </w:r>
    </w:p>
    <w:p w:rsidR="002002E6" w:rsidRDefault="002002E6" w:rsidP="002002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Действительно, родители правы. Но, к процессу подготовки к школе необходимо</w:t>
      </w:r>
      <w:r w:rsidR="00D34355" w:rsidRPr="00D3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подходить с осторожностью, с учетом возрастных особенностей, согласна принципу</w:t>
      </w:r>
      <w:r w:rsidR="00D272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 навреди».</w:t>
      </w:r>
    </w:p>
    <w:p w:rsidR="006F38CA" w:rsidRPr="007D3948" w:rsidRDefault="002002E6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2E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программы. </w:t>
      </w:r>
    </w:p>
    <w:p w:rsidR="006F38CA" w:rsidRPr="00D272B3" w:rsidRDefault="002002E6" w:rsidP="006F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E6">
        <w:rPr>
          <w:rFonts w:ascii="Times New Roman" w:hAnsi="Times New Roman" w:cs="Times New Roman"/>
          <w:sz w:val="28"/>
          <w:szCs w:val="28"/>
        </w:rPr>
        <w:t>Главная цель всего процесса</w:t>
      </w:r>
      <w:r w:rsidR="006F38CA" w:rsidRPr="006F38CA">
        <w:rPr>
          <w:rFonts w:ascii="Times New Roman" w:hAnsi="Times New Roman" w:cs="Times New Roman"/>
          <w:sz w:val="28"/>
          <w:szCs w:val="28"/>
        </w:rPr>
        <w:t xml:space="preserve"> </w:t>
      </w:r>
      <w:r w:rsidRPr="002002E6">
        <w:rPr>
          <w:rFonts w:ascii="Times New Roman" w:hAnsi="Times New Roman" w:cs="Times New Roman"/>
          <w:sz w:val="28"/>
          <w:szCs w:val="28"/>
        </w:rPr>
        <w:t>подготовки к школе – это создать условия для успешной адаптации ребенка в первые</w:t>
      </w:r>
      <w:r w:rsid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2002E6">
        <w:rPr>
          <w:rFonts w:ascii="Times New Roman" w:hAnsi="Times New Roman" w:cs="Times New Roman"/>
          <w:sz w:val="28"/>
          <w:szCs w:val="28"/>
        </w:rPr>
        <w:t>месяцы обучения в общеобразовательной организации. И первым этапом его адаптации</w:t>
      </w:r>
      <w:r w:rsidR="006F38CA" w:rsidRPr="006F38CA">
        <w:rPr>
          <w:rFonts w:ascii="Times New Roman" w:hAnsi="Times New Roman" w:cs="Times New Roman"/>
          <w:sz w:val="28"/>
          <w:szCs w:val="28"/>
        </w:rPr>
        <w:t xml:space="preserve"> </w:t>
      </w:r>
      <w:r w:rsidRPr="002002E6">
        <w:rPr>
          <w:rFonts w:ascii="Times New Roman" w:hAnsi="Times New Roman" w:cs="Times New Roman"/>
          <w:sz w:val="28"/>
          <w:szCs w:val="28"/>
        </w:rPr>
        <w:t>является ознакомление ребенка с основными (базовыми) понятиями основных направлений</w:t>
      </w:r>
      <w:r w:rsid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2002E6">
        <w:rPr>
          <w:rFonts w:ascii="Times New Roman" w:hAnsi="Times New Roman" w:cs="Times New Roman"/>
          <w:sz w:val="28"/>
          <w:szCs w:val="28"/>
        </w:rPr>
        <w:t>(окружающий мир, русский язык (обучение грамоте / литературное чтение), математика и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2002E6">
        <w:rPr>
          <w:rFonts w:ascii="Times New Roman" w:hAnsi="Times New Roman" w:cs="Times New Roman"/>
          <w:sz w:val="28"/>
          <w:szCs w:val="28"/>
        </w:rPr>
        <w:t>логика), что не может быть сформировано только в условиях общей системы дошкольного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2002E6">
        <w:rPr>
          <w:rFonts w:ascii="Times New Roman" w:hAnsi="Times New Roman" w:cs="Times New Roman"/>
          <w:sz w:val="28"/>
          <w:szCs w:val="28"/>
        </w:rPr>
        <w:t>образования. Для полноценного развития и подготовки ребенка к школе разрабатываются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2002E6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образования. </w:t>
      </w:r>
    </w:p>
    <w:p w:rsidR="006F38CA" w:rsidRPr="006F38CA" w:rsidRDefault="006F38CA" w:rsidP="006F38C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F38CA">
        <w:rPr>
          <w:rFonts w:ascii="Times New Roman" w:hAnsi="Times New Roman" w:cs="Times New Roman"/>
          <w:sz w:val="28"/>
        </w:rPr>
        <w:t>В М</w:t>
      </w:r>
      <w:r>
        <w:rPr>
          <w:rFonts w:ascii="Times New Roman" w:hAnsi="Times New Roman" w:cs="Times New Roman"/>
          <w:sz w:val="28"/>
        </w:rPr>
        <w:t>Б</w:t>
      </w:r>
      <w:r w:rsidRPr="006F38CA">
        <w:rPr>
          <w:rFonts w:ascii="Times New Roman" w:hAnsi="Times New Roman" w:cs="Times New Roman"/>
          <w:sz w:val="28"/>
        </w:rPr>
        <w:t>ОУ «</w:t>
      </w:r>
      <w:r>
        <w:rPr>
          <w:rFonts w:ascii="Times New Roman" w:hAnsi="Times New Roman" w:cs="Times New Roman"/>
          <w:sz w:val="28"/>
        </w:rPr>
        <w:t>Г</w:t>
      </w:r>
      <w:r w:rsidRPr="006F38CA">
        <w:rPr>
          <w:rFonts w:ascii="Times New Roman" w:hAnsi="Times New Roman" w:cs="Times New Roman"/>
          <w:sz w:val="28"/>
        </w:rPr>
        <w:t xml:space="preserve">имназия №3» г. Архангельска с </w:t>
      </w:r>
      <w:smartTag w:uri="urn:schemas-microsoft-com:office:smarttags" w:element="metricconverter">
        <w:smartTagPr>
          <w:attr w:name="ProductID" w:val="2001 г"/>
        </w:smartTagPr>
        <w:r w:rsidRPr="006F38CA">
          <w:rPr>
            <w:rFonts w:ascii="Times New Roman" w:hAnsi="Times New Roman" w:cs="Times New Roman"/>
            <w:sz w:val="28"/>
          </w:rPr>
          <w:t>2001 г</w:t>
        </w:r>
      </w:smartTag>
      <w:r w:rsidRPr="006F38CA">
        <w:rPr>
          <w:rFonts w:ascii="Times New Roman" w:hAnsi="Times New Roman" w:cs="Times New Roman"/>
          <w:sz w:val="28"/>
        </w:rPr>
        <w:t xml:space="preserve">. действует «Школа будущего первоклассника», которая работает по обновленным программам курсов, рассчитанным на </w:t>
      </w:r>
      <w:proofErr w:type="spellStart"/>
      <w:r w:rsidRPr="006F38CA">
        <w:rPr>
          <w:rFonts w:ascii="Times New Roman" w:hAnsi="Times New Roman" w:cs="Times New Roman"/>
          <w:sz w:val="28"/>
        </w:rPr>
        <w:t>предшкольное</w:t>
      </w:r>
      <w:proofErr w:type="spellEnd"/>
      <w:r w:rsidRPr="006F38CA">
        <w:rPr>
          <w:rFonts w:ascii="Times New Roman" w:hAnsi="Times New Roman" w:cs="Times New Roman"/>
          <w:sz w:val="28"/>
        </w:rPr>
        <w:t xml:space="preserve"> обучение детей с шести лет. Программа образовательных курсов «Математика», «Дошкольное обучение чтению через систему дидактических игр», «Творчество. Эти курсы ориентированы на подготовку детей 6-ти лет к успешному овладению знаний в 1 классе, на развитие психических процессов через дидактические игры. Творческие задания дают возможность детям легко адаптироваться к предстоящей школьной жизни будущим ученикам М</w:t>
      </w:r>
      <w:r>
        <w:rPr>
          <w:rFonts w:ascii="Times New Roman" w:hAnsi="Times New Roman" w:cs="Times New Roman"/>
          <w:sz w:val="28"/>
        </w:rPr>
        <w:t>Б</w:t>
      </w:r>
      <w:r w:rsidRPr="006F38CA">
        <w:rPr>
          <w:rFonts w:ascii="Times New Roman" w:hAnsi="Times New Roman" w:cs="Times New Roman"/>
          <w:sz w:val="28"/>
        </w:rPr>
        <w:t>ОУ «</w:t>
      </w:r>
      <w:r>
        <w:rPr>
          <w:rFonts w:ascii="Times New Roman" w:hAnsi="Times New Roman" w:cs="Times New Roman"/>
          <w:sz w:val="28"/>
        </w:rPr>
        <w:t>Гимназия</w:t>
      </w:r>
      <w:r w:rsidRPr="006F38CA">
        <w:rPr>
          <w:rFonts w:ascii="Times New Roman" w:hAnsi="Times New Roman" w:cs="Times New Roman"/>
          <w:sz w:val="28"/>
        </w:rPr>
        <w:t xml:space="preserve"> №3».</w:t>
      </w:r>
    </w:p>
    <w:p w:rsidR="002002E6" w:rsidRPr="002002E6" w:rsidRDefault="002002E6" w:rsidP="00D3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E6"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 и новизна программы.</w:t>
      </w:r>
      <w:r w:rsidR="00D34355" w:rsidRPr="00D34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02E6">
        <w:rPr>
          <w:rFonts w:ascii="Times New Roman" w:hAnsi="Times New Roman" w:cs="Times New Roman"/>
          <w:sz w:val="28"/>
          <w:szCs w:val="28"/>
        </w:rPr>
        <w:t>Данная программа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2002E6">
        <w:rPr>
          <w:rFonts w:ascii="Times New Roman" w:hAnsi="Times New Roman" w:cs="Times New Roman"/>
          <w:sz w:val="28"/>
          <w:szCs w:val="28"/>
        </w:rPr>
        <w:t>интегрирует в себе несколько областей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2002E6">
        <w:rPr>
          <w:rFonts w:ascii="Times New Roman" w:hAnsi="Times New Roman" w:cs="Times New Roman"/>
          <w:sz w:val="28"/>
          <w:szCs w:val="28"/>
        </w:rPr>
        <w:t>с поочередным доминированием отде</w:t>
      </w:r>
      <w:r w:rsidR="00D34355">
        <w:rPr>
          <w:rFonts w:ascii="Times New Roman" w:hAnsi="Times New Roman" w:cs="Times New Roman"/>
          <w:sz w:val="28"/>
          <w:szCs w:val="28"/>
        </w:rPr>
        <w:t xml:space="preserve">льного направления из занятия. </w:t>
      </w:r>
      <w:r w:rsidRPr="00D34355">
        <w:rPr>
          <w:rFonts w:ascii="Times New Roman" w:hAnsi="Times New Roman" w:cs="Times New Roman"/>
          <w:sz w:val="28"/>
          <w:szCs w:val="28"/>
        </w:rPr>
        <w:t>Такое чередование помогает понять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D34355">
        <w:rPr>
          <w:rFonts w:ascii="Times New Roman" w:hAnsi="Times New Roman" w:cs="Times New Roman"/>
          <w:sz w:val="28"/>
          <w:szCs w:val="28"/>
        </w:rPr>
        <w:t>ребенку, что все познавательные области в нашей жизни тесно переплетены (связаны друг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D34355">
        <w:rPr>
          <w:rFonts w:ascii="Times New Roman" w:hAnsi="Times New Roman" w:cs="Times New Roman"/>
          <w:sz w:val="28"/>
          <w:szCs w:val="28"/>
        </w:rPr>
        <w:t>с другом), а иногда и зависят друг от друга, разграничить их очень сложно, да и не нужно.</w:t>
      </w:r>
    </w:p>
    <w:p w:rsidR="002002E6" w:rsidRPr="002002E6" w:rsidRDefault="002002E6" w:rsidP="00D3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E6">
        <w:rPr>
          <w:rFonts w:ascii="Times New Roman" w:hAnsi="Times New Roman" w:cs="Times New Roman"/>
          <w:sz w:val="28"/>
          <w:szCs w:val="28"/>
        </w:rPr>
        <w:lastRenderedPageBreak/>
        <w:t>Все в нашем мире взаимосвязано, логически обосновано и необходимо для полноценной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2002E6">
        <w:rPr>
          <w:rFonts w:ascii="Times New Roman" w:hAnsi="Times New Roman" w:cs="Times New Roman"/>
          <w:sz w:val="28"/>
          <w:szCs w:val="28"/>
        </w:rPr>
        <w:t>жизни человека на планете, для успешной и гармоничной жизни личности в сообществе.</w:t>
      </w:r>
    </w:p>
    <w:p w:rsidR="00C17523" w:rsidRPr="00C17523" w:rsidRDefault="00AE3DAF" w:rsidP="00C1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7523" w:rsidRPr="00C17523">
        <w:rPr>
          <w:rFonts w:ascii="Times New Roman" w:hAnsi="Times New Roman" w:cs="Times New Roman"/>
          <w:sz w:val="28"/>
          <w:szCs w:val="28"/>
        </w:rPr>
        <w:t xml:space="preserve">рограмма составлена с учетом следующих основных </w:t>
      </w:r>
      <w:r w:rsidR="00C17523" w:rsidRPr="00C17523">
        <w:rPr>
          <w:rFonts w:ascii="Times New Roman" w:hAnsi="Times New Roman" w:cs="Times New Roman"/>
          <w:b/>
          <w:bCs/>
          <w:sz w:val="28"/>
          <w:szCs w:val="28"/>
        </w:rPr>
        <w:t>нормативно-правовых и методических документов</w:t>
      </w:r>
      <w:r w:rsidR="00C17523" w:rsidRPr="00C17523">
        <w:rPr>
          <w:rFonts w:ascii="Times New Roman" w:hAnsi="Times New Roman" w:cs="Times New Roman"/>
          <w:sz w:val="28"/>
          <w:szCs w:val="28"/>
        </w:rPr>
        <w:t>: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Федерации»;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2. Национальные цели развития Российской Федерации на период до 2030 года;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3. Национальный проект «Образование». Федеральный проект «Успех каждого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ребенка»;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4. Концепция развития дополнительного образования детей;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5. Федеральный государственный образовательный стандарт дошкольного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6. Федеральный государственный образовательный стандарт начального общего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7. Федеральный государственный образовательный стандарт начального общего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образования обучающихся с ограниченными возможностями здоровья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8. Примерные требования к программам дополнительного образования детей;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9. Временный порядок сопровождения реализации образовательных программ</w:t>
      </w:r>
    </w:p>
    <w:p w:rsidR="00C17523" w:rsidRPr="00C17523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образования,</w:t>
      </w:r>
    </w:p>
    <w:p w:rsidR="002002E6" w:rsidRPr="00D34355" w:rsidRDefault="00C1752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 и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D34355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с применением электронного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D34355">
        <w:rPr>
          <w:rFonts w:ascii="Times New Roman" w:hAnsi="Times New Roman" w:cs="Times New Roman"/>
          <w:sz w:val="28"/>
          <w:szCs w:val="28"/>
        </w:rPr>
        <w:t>обучения и дистанционных образовательных технологий</w:t>
      </w:r>
      <w:r w:rsidR="00D272B3">
        <w:rPr>
          <w:rFonts w:ascii="Times New Roman" w:hAnsi="Times New Roman" w:cs="Times New Roman"/>
          <w:sz w:val="28"/>
          <w:szCs w:val="28"/>
        </w:rPr>
        <w:t>.</w:t>
      </w:r>
    </w:p>
    <w:p w:rsidR="00C17523" w:rsidRDefault="00C17523" w:rsidP="00C17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523" w:rsidRPr="00C17523" w:rsidRDefault="00AE3DAF" w:rsidP="00C1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AF">
        <w:rPr>
          <w:rFonts w:ascii="Times New Roman" w:hAnsi="Times New Roman" w:cs="Times New Roman"/>
          <w:b/>
          <w:bCs/>
          <w:sz w:val="28"/>
          <w:szCs w:val="28"/>
        </w:rPr>
        <w:t>ЦЕЛИ ИЗУЧЕНИЯ</w:t>
      </w:r>
      <w:r w:rsidR="00D34355" w:rsidRPr="00D34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523" w:rsidRPr="00C17523">
        <w:rPr>
          <w:rFonts w:ascii="Times New Roman" w:hAnsi="Times New Roman" w:cs="Times New Roman"/>
          <w:sz w:val="28"/>
          <w:szCs w:val="28"/>
        </w:rPr>
        <w:t>программы заключа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7523" w:rsidRPr="00C17523">
        <w:rPr>
          <w:rFonts w:ascii="Times New Roman" w:hAnsi="Times New Roman" w:cs="Times New Roman"/>
          <w:sz w:val="28"/>
          <w:szCs w:val="28"/>
        </w:rPr>
        <w:t>тся в комплексной подготовке детей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="00C17523" w:rsidRPr="00C17523">
        <w:rPr>
          <w:rFonts w:ascii="Times New Roman" w:hAnsi="Times New Roman" w:cs="Times New Roman"/>
          <w:sz w:val="28"/>
          <w:szCs w:val="28"/>
        </w:rPr>
        <w:t>дошкольного возраста к школе в условиях формирования мотивации к познанию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="00C17523" w:rsidRPr="00C17523">
        <w:rPr>
          <w:rFonts w:ascii="Times New Roman" w:hAnsi="Times New Roman" w:cs="Times New Roman"/>
          <w:sz w:val="28"/>
          <w:szCs w:val="28"/>
        </w:rPr>
        <w:t>окружающего мира на основе понятий из базовых областей науки, интегрированных в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="00C17523" w:rsidRPr="00C17523">
        <w:rPr>
          <w:rFonts w:ascii="Times New Roman" w:hAnsi="Times New Roman" w:cs="Times New Roman"/>
          <w:sz w:val="28"/>
          <w:szCs w:val="28"/>
        </w:rPr>
        <w:t>учебный процесс с учетом требований современного общества.</w:t>
      </w:r>
    </w:p>
    <w:p w:rsidR="000151FB" w:rsidRDefault="000151FB" w:rsidP="00C1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523" w:rsidRPr="00C17523" w:rsidRDefault="00AE3DAF" w:rsidP="00C1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E3DAF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</w:t>
      </w:r>
      <w:r w:rsidR="00D34355" w:rsidRPr="006F38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523" w:rsidRPr="00C17523">
        <w:rPr>
          <w:rFonts w:ascii="Times New Roman" w:hAnsi="Times New Roman" w:cs="Times New Roman"/>
          <w:sz w:val="28"/>
          <w:szCs w:val="28"/>
        </w:rPr>
        <w:t>программы:</w:t>
      </w:r>
    </w:p>
    <w:p w:rsidR="00C17523" w:rsidRPr="00C17523" w:rsidRDefault="00C17523" w:rsidP="00C1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1. Обеспечить преемственность между дошкольным и начальным общим</w:t>
      </w:r>
    </w:p>
    <w:p w:rsidR="00C17523" w:rsidRPr="00C17523" w:rsidRDefault="00C17523" w:rsidP="00C1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образованием;</w:t>
      </w:r>
    </w:p>
    <w:p w:rsidR="00C17523" w:rsidRPr="00C17523" w:rsidRDefault="00C17523" w:rsidP="00C1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2. Создать условия для успешной адаптации дошкольника к школе посредствам</w:t>
      </w:r>
    </w:p>
    <w:p w:rsidR="00C17523" w:rsidRPr="00C17523" w:rsidRDefault="00C17523" w:rsidP="001A4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интеграции образовательных областей (направлений) для освоения базовой</w:t>
      </w:r>
    </w:p>
    <w:p w:rsidR="00C17523" w:rsidRPr="00C17523" w:rsidRDefault="00C17523" w:rsidP="00C1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23">
        <w:rPr>
          <w:rFonts w:ascii="Times New Roman" w:hAnsi="Times New Roman" w:cs="Times New Roman"/>
          <w:sz w:val="28"/>
          <w:szCs w:val="28"/>
        </w:rPr>
        <w:t>(начальной) образовательной программы (русский язык (обучение грамоте, развитие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C17523">
        <w:rPr>
          <w:rFonts w:ascii="Times New Roman" w:hAnsi="Times New Roman" w:cs="Times New Roman"/>
          <w:sz w:val="28"/>
          <w:szCs w:val="28"/>
        </w:rPr>
        <w:t>речи, литературное чтение), математика, логика</w:t>
      </w:r>
      <w:r w:rsidR="000151FB">
        <w:rPr>
          <w:rFonts w:ascii="Times New Roman" w:hAnsi="Times New Roman" w:cs="Times New Roman"/>
          <w:sz w:val="28"/>
          <w:szCs w:val="28"/>
        </w:rPr>
        <w:t>, творчество</w:t>
      </w:r>
      <w:r w:rsidRPr="00C17523">
        <w:rPr>
          <w:rFonts w:ascii="Times New Roman" w:hAnsi="Times New Roman" w:cs="Times New Roman"/>
          <w:sz w:val="28"/>
          <w:szCs w:val="28"/>
        </w:rPr>
        <w:t>);</w:t>
      </w:r>
    </w:p>
    <w:p w:rsidR="00B85DC8" w:rsidRDefault="000151FB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7523" w:rsidRPr="00C17523">
        <w:rPr>
          <w:rFonts w:ascii="Times New Roman" w:hAnsi="Times New Roman" w:cs="Times New Roman"/>
          <w:sz w:val="28"/>
          <w:szCs w:val="28"/>
        </w:rPr>
        <w:t xml:space="preserve"> </w:t>
      </w:r>
      <w:r w:rsidRPr="000151FB">
        <w:rPr>
          <w:rFonts w:ascii="Times New Roman" w:hAnsi="Times New Roman" w:cs="Times New Roman"/>
          <w:sz w:val="28"/>
          <w:szCs w:val="28"/>
        </w:rPr>
        <w:t>Формировать навыки учебной деятельности, интерес и желание учиться в школе.</w:t>
      </w:r>
    </w:p>
    <w:p w:rsidR="00B85DC8" w:rsidRPr="00B85DC8" w:rsidRDefault="000151FB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5DC8" w:rsidRPr="00B85DC8">
        <w:rPr>
          <w:rFonts w:ascii="Times New Roman" w:hAnsi="Times New Roman" w:cs="Times New Roman"/>
          <w:sz w:val="28"/>
          <w:szCs w:val="28"/>
        </w:rPr>
        <w:t xml:space="preserve"> Развивать веру в личный успех, интерес к научным знаниям, явлениям окружающего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="00B85DC8" w:rsidRPr="00B85DC8">
        <w:rPr>
          <w:rFonts w:ascii="Times New Roman" w:hAnsi="Times New Roman" w:cs="Times New Roman"/>
          <w:sz w:val="28"/>
          <w:szCs w:val="28"/>
        </w:rPr>
        <w:t>мира и понимание ценности образования в современных реалиях жизни;</w:t>
      </w:r>
    </w:p>
    <w:p w:rsidR="00C17523" w:rsidRDefault="00B85DC8" w:rsidP="00015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6. Повысить долю участия родителей (законных представителей) в формировании</w:t>
      </w:r>
      <w:r w:rsidR="000151FB">
        <w:rPr>
          <w:rFonts w:ascii="Times New Roman" w:hAnsi="Times New Roman" w:cs="Times New Roman"/>
          <w:sz w:val="28"/>
          <w:szCs w:val="28"/>
        </w:rPr>
        <w:t xml:space="preserve"> </w:t>
      </w:r>
      <w:r w:rsidRPr="00B85DC8">
        <w:rPr>
          <w:rFonts w:ascii="Times New Roman" w:hAnsi="Times New Roman" w:cs="Times New Roman"/>
          <w:sz w:val="28"/>
          <w:szCs w:val="28"/>
        </w:rPr>
        <w:t>конкурентоспособной личности ребенка.</w:t>
      </w:r>
    </w:p>
    <w:p w:rsid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2B3" w:rsidRDefault="00D272B3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1FB" w:rsidRDefault="000151FB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1FB" w:rsidRDefault="000151FB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1FB" w:rsidRDefault="000151FB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1FB" w:rsidRDefault="000151FB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lastRenderedPageBreak/>
        <w:t>Программа составлена на основе следующих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B85DC8">
        <w:rPr>
          <w:rFonts w:ascii="Times New Roman" w:hAnsi="Times New Roman" w:cs="Times New Roman"/>
          <w:b/>
          <w:bCs/>
          <w:sz w:val="28"/>
          <w:szCs w:val="28"/>
        </w:rPr>
        <w:t>принципов: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1. Учет возрастных и индивидуальных особенностей детей дошкольного возраста;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2. Системность с постепенным увеличением сложности материала;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3. Непрерывность образования;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4. Доступность дополнительного образования для детей, в том числе и с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B85DC8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5. Обеспечение равных возможностей;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6. Гибкость и использование современных технологий обучения;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7. Преемственности дошкольного и начального образования;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8. Интеграции познавательных областей (русский язык, математика, логика);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9. Учет маркетинговых и инновационных приемов с целью увеличения уровня</w:t>
      </w:r>
    </w:p>
    <w:p w:rsid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удовлетворенности родителей (законных представителей) качеством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B85DC8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аудитория: </w:t>
      </w:r>
      <w:r w:rsidRPr="00B85DC8">
        <w:rPr>
          <w:rFonts w:ascii="Times New Roman" w:hAnsi="Times New Roman" w:cs="Times New Roman"/>
          <w:sz w:val="28"/>
          <w:szCs w:val="28"/>
        </w:rPr>
        <w:t>дети дошкольного возраста (подготовительной к школе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группы) 6-7 лет.</w:t>
      </w:r>
    </w:p>
    <w:p w:rsid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55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программы: 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D34355">
        <w:rPr>
          <w:rFonts w:ascii="Times New Roman" w:hAnsi="Times New Roman" w:cs="Times New Roman"/>
          <w:sz w:val="28"/>
          <w:szCs w:val="28"/>
        </w:rPr>
        <w:t>год.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5DC8">
        <w:rPr>
          <w:rFonts w:ascii="Times New Roman" w:hAnsi="Times New Roman" w:cs="Times New Roman"/>
          <w:sz w:val="28"/>
          <w:szCs w:val="28"/>
        </w:rPr>
        <w:t xml:space="preserve">рограмма рассчитана на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B85DC8">
        <w:rPr>
          <w:rFonts w:ascii="Times New Roman" w:hAnsi="Times New Roman" w:cs="Times New Roman"/>
          <w:sz w:val="28"/>
          <w:szCs w:val="28"/>
        </w:rPr>
        <w:t xml:space="preserve"> с периодичностью проведения занятий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5DC8">
        <w:rPr>
          <w:rFonts w:ascii="Times New Roman" w:hAnsi="Times New Roman" w:cs="Times New Roman"/>
          <w:sz w:val="28"/>
          <w:szCs w:val="28"/>
        </w:rPr>
        <w:t xml:space="preserve"> раз</w:t>
      </w:r>
      <w:r w:rsid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B85DC8">
        <w:rPr>
          <w:rFonts w:ascii="Times New Roman" w:hAnsi="Times New Roman" w:cs="Times New Roman"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55">
        <w:rPr>
          <w:rFonts w:ascii="Times New Roman" w:hAnsi="Times New Roman" w:cs="Times New Roman"/>
          <w:sz w:val="28"/>
          <w:szCs w:val="28"/>
        </w:rPr>
        <w:t xml:space="preserve">Продолжительность занятий, согласна требованиям СанПиН3, 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три занятия по  </w:t>
      </w:r>
      <w:r w:rsidRPr="00D34355">
        <w:rPr>
          <w:rFonts w:ascii="Times New Roman" w:hAnsi="Times New Roman" w:cs="Times New Roman"/>
          <w:sz w:val="28"/>
          <w:szCs w:val="28"/>
        </w:rPr>
        <w:t xml:space="preserve">30 минут </w:t>
      </w:r>
      <w:r w:rsidR="00D34355" w:rsidRPr="00D34355">
        <w:rPr>
          <w:rFonts w:ascii="Times New Roman" w:hAnsi="Times New Roman" w:cs="Times New Roman"/>
          <w:sz w:val="28"/>
          <w:szCs w:val="28"/>
        </w:rPr>
        <w:t>1 раз</w:t>
      </w:r>
      <w:r w:rsidRPr="00D34355">
        <w:rPr>
          <w:rFonts w:ascii="Times New Roman" w:hAnsi="Times New Roman" w:cs="Times New Roman"/>
          <w:sz w:val="28"/>
          <w:szCs w:val="28"/>
        </w:rPr>
        <w:t xml:space="preserve"> в неделю, включая рекомендуемую продолжительность непрерывного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D34355">
        <w:rPr>
          <w:rFonts w:ascii="Times New Roman" w:hAnsi="Times New Roman" w:cs="Times New Roman"/>
          <w:sz w:val="28"/>
          <w:szCs w:val="28"/>
        </w:rPr>
        <w:t>использования на занятии интерактивной доски (для детей дошкольного возраста) не более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D34355">
        <w:rPr>
          <w:rFonts w:ascii="Times New Roman" w:hAnsi="Times New Roman" w:cs="Times New Roman"/>
          <w:sz w:val="28"/>
          <w:szCs w:val="28"/>
        </w:rPr>
        <w:t>10 минут (прим. в СанПиН «для детей 7-9 лет – не более 20 минут»)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с двумя перерывами по 5 минут</w:t>
      </w:r>
      <w:r w:rsidRPr="00D34355">
        <w:rPr>
          <w:rFonts w:ascii="Times New Roman" w:hAnsi="Times New Roman" w:cs="Times New Roman"/>
          <w:sz w:val="28"/>
          <w:szCs w:val="28"/>
        </w:rPr>
        <w:t>.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DC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Прохождение авторской программы можно определить как успешное, если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учащийся: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различает буквы (строчные и прописные) русского алфавита;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выделяет звуки в словах, определяет место звука в слове (в начале, середине, конце);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различает гласные и согласные звуки, мягкость и твердость согласных звуков;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пишет буквы русского алфавита (прописью или печатные)5;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умеет читать с использованием слогового метода;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осознает значимость чтения для личного развития;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различает и пишет цифры от 0 до 20;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умеет решать задачи и числовые выражения в пределах 20 с использованием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математических действий: сложения и вычитания;</w:t>
      </w:r>
    </w:p>
    <w:p w:rsidR="002002E6" w:rsidRPr="00B85DC8" w:rsidRDefault="00B85DC8" w:rsidP="00B8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знает состав числа в пределах 20;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понимает значение понятий и умеет их применять (один / много, часть / целое,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больше / меньше / равно);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знает знаки сравнения &gt;, &lt;, = и умеет их использовать;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определяет правильное направление движения объекта (вправо / влево / вверх /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вниз);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знает геометрические понятия, фигуры и тела;</w:t>
      </w:r>
    </w:p>
    <w:p w:rsidR="00B85DC8" w:rsidRPr="00B85DC8" w:rsidRDefault="00B85DC8" w:rsidP="00B8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• владеет порядковым счетом до 20, может определять порядковый номер объекта в</w:t>
      </w:r>
      <w:r w:rsid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B85DC8">
        <w:rPr>
          <w:rFonts w:ascii="Times New Roman" w:hAnsi="Times New Roman" w:cs="Times New Roman"/>
          <w:sz w:val="28"/>
          <w:szCs w:val="28"/>
        </w:rPr>
        <w:t>ряду;</w:t>
      </w:r>
    </w:p>
    <w:p w:rsidR="00B85DC8" w:rsidRDefault="00B85DC8" w:rsidP="00B8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lastRenderedPageBreak/>
        <w:t>• применяет логические и алгоритмические приемы мышления для принятия решения.</w:t>
      </w:r>
    </w:p>
    <w:p w:rsidR="00B85DC8" w:rsidRPr="00D34355" w:rsidRDefault="00B85DC8" w:rsidP="00D3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355">
        <w:rPr>
          <w:rFonts w:ascii="Times New Roman" w:hAnsi="Times New Roman" w:cs="Times New Roman"/>
          <w:b/>
          <w:bCs/>
          <w:sz w:val="28"/>
          <w:szCs w:val="28"/>
        </w:rPr>
        <w:t>Формы контроля и проверки достигнутых результатов.</w:t>
      </w:r>
    </w:p>
    <w:p w:rsidR="00720B47" w:rsidRDefault="00B85DC8" w:rsidP="00D3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34355">
        <w:rPr>
          <w:rFonts w:ascii="Times New Roman" w:hAnsi="Times New Roman" w:cs="Times New Roman"/>
          <w:sz w:val="28"/>
          <w:szCs w:val="28"/>
        </w:rPr>
        <w:t xml:space="preserve">Для мониторинга результатов используется контрольный тест, который выполняется учащимися в </w:t>
      </w:r>
      <w:r w:rsidR="00D34355" w:rsidRPr="00D34355">
        <w:rPr>
          <w:rFonts w:ascii="Times New Roman" w:hAnsi="Times New Roman" w:cs="Times New Roman"/>
          <w:sz w:val="28"/>
          <w:szCs w:val="28"/>
        </w:rPr>
        <w:t>середине</w:t>
      </w:r>
      <w:r w:rsidRPr="00D34355"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D34355">
        <w:rPr>
          <w:rFonts w:ascii="Times New Roman" w:hAnsi="Times New Roman" w:cs="Times New Roman"/>
          <w:sz w:val="28"/>
          <w:szCs w:val="28"/>
        </w:rPr>
        <w:t>программы, а затем в конце, для проведения анализа и выявления динамики</w:t>
      </w:r>
      <w:r w:rsidR="00D34355" w:rsidRPr="00D34355">
        <w:rPr>
          <w:rFonts w:ascii="Times New Roman" w:hAnsi="Times New Roman" w:cs="Times New Roman"/>
          <w:sz w:val="28"/>
          <w:szCs w:val="28"/>
        </w:rPr>
        <w:t xml:space="preserve"> </w:t>
      </w:r>
      <w:r w:rsidRPr="00D34355">
        <w:rPr>
          <w:rFonts w:ascii="Times New Roman" w:hAnsi="Times New Roman" w:cs="Times New Roman"/>
          <w:sz w:val="28"/>
          <w:szCs w:val="28"/>
        </w:rPr>
        <w:t>роста результатов.</w:t>
      </w:r>
      <w:r w:rsidR="00D34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B01CF" w:rsidRDefault="00720B47" w:rsidP="00720B4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20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ОБУЧЕНИЕ ГРАМОТЕ</w:t>
      </w:r>
    </w:p>
    <w:p w:rsidR="00720B47" w:rsidRDefault="00720B47" w:rsidP="00720B47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10539" w:type="dxa"/>
        <w:tblLook w:val="04A0" w:firstRow="1" w:lastRow="0" w:firstColumn="1" w:lastColumn="0" w:noHBand="0" w:noVBand="1"/>
      </w:tblPr>
      <w:tblGrid>
        <w:gridCol w:w="755"/>
        <w:gridCol w:w="8029"/>
        <w:gridCol w:w="1755"/>
      </w:tblGrid>
      <w:tr w:rsidR="00966BD9" w:rsidTr="00966BD9">
        <w:trPr>
          <w:trHeight w:val="771"/>
        </w:trPr>
        <w:tc>
          <w:tcPr>
            <w:tcW w:w="755" w:type="dxa"/>
          </w:tcPr>
          <w:p w:rsidR="00966BD9" w:rsidRPr="00720B47" w:rsidRDefault="00966BD9" w:rsidP="00AB01CF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966BD9" w:rsidRPr="00720B47" w:rsidRDefault="00966BD9" w:rsidP="00AB01CF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029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966BD9" w:rsidTr="00966BD9">
        <w:trPr>
          <w:trHeight w:val="563"/>
        </w:trPr>
        <w:tc>
          <w:tcPr>
            <w:tcW w:w="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29" w:type="dxa"/>
          </w:tcPr>
          <w:p w:rsidR="00966BD9" w:rsidRPr="00720B47" w:rsidRDefault="00966BD9" w:rsidP="00413620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А, звук [а]. Буква О, звук [О].  Буква У, звук [у]. Буква Ы, звук [ы].</w:t>
            </w:r>
          </w:p>
        </w:tc>
        <w:tc>
          <w:tcPr>
            <w:tcW w:w="1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44"/>
        </w:trPr>
        <w:tc>
          <w:tcPr>
            <w:tcW w:w="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29" w:type="dxa"/>
          </w:tcPr>
          <w:p w:rsidR="00966BD9" w:rsidRPr="00720B47" w:rsidRDefault="00966BD9" w:rsidP="00413620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Буква М, звук [м], [м’].</w:t>
            </w:r>
          </w:p>
        </w:tc>
        <w:tc>
          <w:tcPr>
            <w:tcW w:w="1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29" w:type="dxa"/>
          </w:tcPr>
          <w:p w:rsidR="00966BD9" w:rsidRPr="00720B47" w:rsidRDefault="00966BD9" w:rsidP="0041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С, звук [с], [с’].</w:t>
            </w:r>
          </w:p>
        </w:tc>
        <w:tc>
          <w:tcPr>
            <w:tcW w:w="1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306"/>
        </w:trPr>
        <w:tc>
          <w:tcPr>
            <w:tcW w:w="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29" w:type="dxa"/>
          </w:tcPr>
          <w:p w:rsidR="00966BD9" w:rsidRPr="00720B47" w:rsidRDefault="00966BD9" w:rsidP="00413620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Х, звук [х], [х’].</w:t>
            </w:r>
          </w:p>
        </w:tc>
        <w:tc>
          <w:tcPr>
            <w:tcW w:w="1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29" w:type="dxa"/>
          </w:tcPr>
          <w:p w:rsidR="00966BD9" w:rsidRPr="00720B47" w:rsidRDefault="00966BD9" w:rsidP="00413620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Р, звук [р], [р’].</w:t>
            </w:r>
          </w:p>
        </w:tc>
        <w:tc>
          <w:tcPr>
            <w:tcW w:w="1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29" w:type="dxa"/>
          </w:tcPr>
          <w:p w:rsidR="00966BD9" w:rsidRPr="00720B47" w:rsidRDefault="00966BD9" w:rsidP="00413620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Ш, звук [ш]. Буква Ж, звук [ж]</w:t>
            </w:r>
          </w:p>
        </w:tc>
        <w:tc>
          <w:tcPr>
            <w:tcW w:w="1755" w:type="dxa"/>
          </w:tcPr>
          <w:p w:rsidR="00966BD9" w:rsidRPr="00720B47" w:rsidRDefault="00966BD9" w:rsidP="00B803A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Л, звук [л], [л’].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306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Н, звук [н], [н’].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К, звук [к], [к’].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Т, звук [т], [т’].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 xml:space="preserve">Буква И, звук [и]. 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306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П, звук [п], [п’].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З, звук [з], [з’].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Й, звук [й’].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Г, звук [г], [г’].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306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В, звук [в], [в’].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Д, звук [д], [д’].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Б, звук [б], [б’].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93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Е.  Буква Ё.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306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Буква Ь. Буква Ъ.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44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Буква Ч Ц Щ 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44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Буква Э Ф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44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029" w:type="dxa"/>
          </w:tcPr>
          <w:p w:rsidR="00966BD9" w:rsidRPr="00720B47" w:rsidRDefault="00966BD9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Буква Ю Я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966BD9">
        <w:trPr>
          <w:trHeight w:val="232"/>
        </w:trPr>
        <w:tc>
          <w:tcPr>
            <w:tcW w:w="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029" w:type="dxa"/>
          </w:tcPr>
          <w:p w:rsidR="00966BD9" w:rsidRPr="00720B47" w:rsidRDefault="00D161D3" w:rsidP="00261CF5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755" w:type="dxa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66BD9" w:rsidTr="00720B47">
        <w:trPr>
          <w:trHeight w:val="244"/>
        </w:trPr>
        <w:tc>
          <w:tcPr>
            <w:tcW w:w="755" w:type="dxa"/>
            <w:shd w:val="clear" w:color="auto" w:fill="FFE599" w:themeFill="accent4" w:themeFillTint="66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29" w:type="dxa"/>
            <w:shd w:val="clear" w:color="auto" w:fill="FFE599" w:themeFill="accent4" w:themeFillTint="66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shd w:val="clear" w:color="auto" w:fill="FFE599" w:themeFill="accent4" w:themeFillTint="66"/>
          </w:tcPr>
          <w:p w:rsidR="00966BD9" w:rsidRPr="00720B47" w:rsidRDefault="00966BD9" w:rsidP="00261CF5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</w:tbl>
    <w:p w:rsidR="00B803A5" w:rsidRPr="00B803A5" w:rsidRDefault="00B803A5" w:rsidP="00AB01CF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E542F" w:rsidRDefault="00AE542F" w:rsidP="00AB01CF">
      <w:pPr>
        <w:rPr>
          <w:rFonts w:ascii="TimesNewRomanPSMT" w:hAnsi="TimesNewRomanPSMT" w:cs="TimesNewRomanPSMT"/>
          <w:sz w:val="24"/>
          <w:szCs w:val="24"/>
        </w:rPr>
      </w:pPr>
    </w:p>
    <w:p w:rsidR="00966BD9" w:rsidRDefault="00966BD9" w:rsidP="00AB01CF">
      <w:pPr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966BD9" w:rsidRDefault="00966BD9" w:rsidP="00AB01CF">
      <w:pPr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966BD9" w:rsidRDefault="00966BD9" w:rsidP="00AB01CF">
      <w:pPr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966BD9" w:rsidRPr="00720B47" w:rsidRDefault="00720B47" w:rsidP="00720B4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20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МАТЕМАТИКА</w:t>
      </w:r>
    </w:p>
    <w:p w:rsidR="00966BD9" w:rsidRDefault="00966BD9" w:rsidP="00AB01CF">
      <w:pPr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tbl>
      <w:tblPr>
        <w:tblStyle w:val="a5"/>
        <w:tblW w:w="10514" w:type="dxa"/>
        <w:tblLook w:val="04A0" w:firstRow="1" w:lastRow="0" w:firstColumn="1" w:lastColumn="0" w:noHBand="0" w:noVBand="1"/>
      </w:tblPr>
      <w:tblGrid>
        <w:gridCol w:w="753"/>
        <w:gridCol w:w="8031"/>
        <w:gridCol w:w="1730"/>
      </w:tblGrid>
      <w:tr w:rsidR="00966BD9" w:rsidTr="00966BD9">
        <w:trPr>
          <w:trHeight w:val="251"/>
        </w:trPr>
        <w:tc>
          <w:tcPr>
            <w:tcW w:w="753" w:type="dxa"/>
          </w:tcPr>
          <w:p w:rsidR="00966BD9" w:rsidRPr="00720B47" w:rsidRDefault="00966BD9" w:rsidP="00966BD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31" w:type="dxa"/>
          </w:tcPr>
          <w:p w:rsidR="00966BD9" w:rsidRPr="00720B47" w:rsidRDefault="00966BD9" w:rsidP="00966BD9">
            <w:pPr>
              <w:spacing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730" w:type="dxa"/>
          </w:tcPr>
          <w:p w:rsidR="00966BD9" w:rsidRPr="00720B47" w:rsidRDefault="00966BD9" w:rsidP="00966BD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966BD9" w:rsidTr="00966BD9">
        <w:trPr>
          <w:trHeight w:val="251"/>
        </w:trPr>
        <w:tc>
          <w:tcPr>
            <w:tcW w:w="753" w:type="dxa"/>
          </w:tcPr>
          <w:p w:rsidR="00966BD9" w:rsidRPr="00720B47" w:rsidRDefault="00966BD9" w:rsidP="00DA634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1" w:type="dxa"/>
          </w:tcPr>
          <w:p w:rsidR="00966BD9" w:rsidRPr="00720B47" w:rsidRDefault="00966BD9" w:rsidP="00966BD9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и цифра 1. Величина: большой, поменьше, маленький.</w:t>
            </w:r>
          </w:p>
        </w:tc>
        <w:tc>
          <w:tcPr>
            <w:tcW w:w="1730" w:type="dxa"/>
          </w:tcPr>
          <w:p w:rsidR="00966BD9" w:rsidRPr="00720B47" w:rsidRDefault="00D161D3" w:rsidP="00DA634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и цифра 2, знаки +, =. Геометрические фигуры: соотнесение формы предмета с геометрической фигурой.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 и цифры 1, 2, 3, соотнесение количества предметов с цифрой. Геометрические фигуры. Логическая задача.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 и цифры 1,2,3. Соотнесение количества предметов с цифрой. Величина: большой, поменьше, самый маленький.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 и цифры 1,2,3,4,5. Знаки +, =.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и цифра 6. Знаки +, =. Величина: длинный, короче, еще короче. Самый короткий.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 и цифры 4, 5.,6. Знаки больше, меньше. Геометрические фигуры: квадрат, треугольник.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Числа и цифры 4,5,6. 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 и цифры 1,2,3,4,5,0. Знак минус. Геометрические фигуры.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 и цифры 0,4,5,6. Решение задач.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39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и цифра 7. Знаки =,+. Величина: часть и целое.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 и цифры от 1 до 7.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 и цифры 1-8. Знаки +, -.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Порядковый счет. Величина: деление предмета на четыре части. 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примеров на сложение и вычитание. Геометрические фигуры: овал.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Знаки больше, меньше. Порядковый счет. Геометрические фигуры: прямоугольник, треугольник, квадрат, круг.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 и цифры 1-9. Величина: высокий, низкий.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Порядковый счет. Сравнение смежных чисел. Величина: часть и целое.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Число 10. Логическая задача. 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 от 10 до 10. Геометрические фигуры: круг, трапеция, треугольник, квадрат. Логическая задача.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задач. Знаки +,-. Геометрические фигуры.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Решение задач на сложение и вычитание. Геометрические фигуры: четырехугольник, шестиугольник. 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Порядковый счет. Решение задач и примеров.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1D3" w:rsidTr="00966BD9">
        <w:trPr>
          <w:trHeight w:val="251"/>
        </w:trPr>
        <w:tc>
          <w:tcPr>
            <w:tcW w:w="753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031" w:type="dxa"/>
          </w:tcPr>
          <w:p w:rsidR="00D161D3" w:rsidRPr="00720B47" w:rsidRDefault="00D161D3" w:rsidP="00D161D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занятия.</w:t>
            </w:r>
          </w:p>
        </w:tc>
        <w:tc>
          <w:tcPr>
            <w:tcW w:w="1730" w:type="dxa"/>
          </w:tcPr>
          <w:p w:rsidR="00D161D3" w:rsidRPr="00720B47" w:rsidRDefault="00D161D3" w:rsidP="00D161D3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BD9" w:rsidTr="00720B47">
        <w:trPr>
          <w:trHeight w:val="251"/>
        </w:trPr>
        <w:tc>
          <w:tcPr>
            <w:tcW w:w="753" w:type="dxa"/>
            <w:shd w:val="clear" w:color="auto" w:fill="FFE599" w:themeFill="accent4" w:themeFillTint="66"/>
          </w:tcPr>
          <w:p w:rsidR="00966BD9" w:rsidRPr="00720B47" w:rsidRDefault="00966BD9" w:rsidP="00DA634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31" w:type="dxa"/>
            <w:shd w:val="clear" w:color="auto" w:fill="FFE599" w:themeFill="accent4" w:themeFillTint="66"/>
          </w:tcPr>
          <w:p w:rsidR="00966BD9" w:rsidRPr="00720B47" w:rsidRDefault="00966BD9" w:rsidP="00966BD9">
            <w:pPr>
              <w:spacing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FFE599" w:themeFill="accent4" w:themeFillTint="66"/>
          </w:tcPr>
          <w:p w:rsidR="00966BD9" w:rsidRPr="00720B47" w:rsidRDefault="00720B47" w:rsidP="00DA634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</w:tbl>
    <w:p w:rsidR="00AB01CF" w:rsidRDefault="00AB01CF" w:rsidP="00720B47"/>
    <w:p w:rsidR="00720B47" w:rsidRDefault="00720B47" w:rsidP="00720B47"/>
    <w:p w:rsidR="00720B47" w:rsidRDefault="00720B47" w:rsidP="00720B47"/>
    <w:p w:rsidR="00720B47" w:rsidRDefault="00720B47" w:rsidP="00720B47"/>
    <w:p w:rsidR="00720B47" w:rsidRDefault="00720B47" w:rsidP="00720B47"/>
    <w:p w:rsidR="00720B47" w:rsidRDefault="00720B47" w:rsidP="00720B4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20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ТВОРЧЕСТВО</w:t>
      </w:r>
    </w:p>
    <w:p w:rsidR="00720B47" w:rsidRDefault="00720B47" w:rsidP="00720B4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10514" w:type="dxa"/>
        <w:tblLook w:val="04A0" w:firstRow="1" w:lastRow="0" w:firstColumn="1" w:lastColumn="0" w:noHBand="0" w:noVBand="1"/>
      </w:tblPr>
      <w:tblGrid>
        <w:gridCol w:w="753"/>
        <w:gridCol w:w="8031"/>
        <w:gridCol w:w="1730"/>
      </w:tblGrid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31" w:type="dxa"/>
          </w:tcPr>
          <w:p w:rsidR="00720B47" w:rsidRPr="00720B47" w:rsidRDefault="00720B47" w:rsidP="0046177A">
            <w:pPr>
              <w:spacing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Знакомство с учебным предметом «Творчество». Понятия «целое» и «часть»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Объект. Группа объектов и их общее название. Игра на пространственное ориентирование «Паучок»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Объект и его особенные свойства. Сравнение предметов по свойствам. Игра «Дорисуй часть предмета до его целого»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Введение понятия «закономерность». Логические игры по поиску закономерностей.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Понятия «одушевлённые» и «неодушевлённые» предметы». Построение логических цепочек в рассуждении. Игра «Скопируй рисунок»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Временное ориентирование. Когда это бывает? Парные аналогии.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Понятие «число предметов». Логическая игра «Рассели жильцов». Поиск ошибок в закономерности.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Введение понятия «синонимический ряд». Игра «Где что находится?». Поиск закономерностей в строчках и столбцах рисунков в квадрате.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Выделение двух существенных признаков. Отработка приёма мнемотехники (связь слов в паре).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31" w:type="dxa"/>
          </w:tcPr>
          <w:p w:rsidR="00720B47" w:rsidRPr="000D0A72" w:rsidRDefault="006F38CA" w:rsidP="000D0A72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Введение  понятия «антонимический ряд». Игра «Что лишнее?» (исключение понятий). Текстовые задания на развитие внимания.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39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Порядок событий. Что самое главное? (выделение двух существенных признаков).  Поиск закономерностей в строчках и столбцах рисунков в квадрате.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Скопируй узор (пространственное ориентирование на листе в клеточку). Простейшие задания по комбинаторике.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Скажи грамотно. Отработка приёма мнемотехники (парные сочетания слов). Текстовые задания на развитие внимания.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Изменение интонаций  в речи. Движение руки на листе бумаги по закономерности. Знакомство с понятием «вес-масса».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proofErr w:type="spellStart"/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эйдотехники</w:t>
            </w:r>
            <w:proofErr w:type="spellEnd"/>
            <w:r w:rsidRPr="000D0A72">
              <w:rPr>
                <w:rFonts w:ascii="Times New Roman" w:hAnsi="Times New Roman" w:cs="Times New Roman"/>
                <w:sz w:val="28"/>
                <w:szCs w:val="28"/>
              </w:rPr>
              <w:t xml:space="preserve"> (соединение 10 слов в придуманную историю). «Коварные задачки».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031" w:type="dxa"/>
          </w:tcPr>
          <w:p w:rsidR="00720B47" w:rsidRPr="000D0A72" w:rsidRDefault="006F38CA" w:rsidP="000D0A72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Исключение лишнего из группы объектов. Введение необходимого понятия в данное множество.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031" w:type="dxa"/>
          </w:tcPr>
          <w:p w:rsidR="00720B47" w:rsidRPr="000D0A72" w:rsidRDefault="006F38CA" w:rsidP="006F38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Наблюдение за употреблением громкости интонации в речи. Логические задания на возможность выбора.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031" w:type="dxa"/>
          </w:tcPr>
          <w:p w:rsidR="00720B47" w:rsidRPr="000D0A72" w:rsidRDefault="000D0A72" w:rsidP="000D0A7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память. Запоминание объектов из 10 предложенных, используя приёмы </w:t>
            </w:r>
            <w:proofErr w:type="spellStart"/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эйдотехники</w:t>
            </w:r>
            <w:proofErr w:type="spellEnd"/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. Решение заданий по пространственному ориентированию.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31" w:type="dxa"/>
          </w:tcPr>
          <w:p w:rsidR="00720B47" w:rsidRPr="000D0A72" w:rsidRDefault="000D0A72" w:rsidP="000D0A7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научиться запоминать стишок, текст (приём </w:t>
            </w:r>
            <w:proofErr w:type="spellStart"/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эйдотехники</w:t>
            </w:r>
            <w:proofErr w:type="spellEnd"/>
            <w:r w:rsidRPr="000D0A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предметов и запоминание действий). Задания по простейшей комбинаторике.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8031" w:type="dxa"/>
          </w:tcPr>
          <w:p w:rsidR="00720B47" w:rsidRPr="000D0A72" w:rsidRDefault="000D0A72" w:rsidP="000D0A7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proofErr w:type="spellStart"/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эйдотехники</w:t>
            </w:r>
            <w:proofErr w:type="spellEnd"/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: соединение 10 слов в придуманную историю (тест). Загадки (объекты природы).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031" w:type="dxa"/>
          </w:tcPr>
          <w:p w:rsidR="00720B47" w:rsidRPr="000D0A72" w:rsidRDefault="000D0A72" w:rsidP="000D0A7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Часть и целое. Из каких частей можно составить этот целый предмет? Решение – рисунок по текстовой задаче на внимание.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31" w:type="dxa"/>
          </w:tcPr>
          <w:p w:rsidR="00720B47" w:rsidRPr="000D0A72" w:rsidRDefault="000D0A72" w:rsidP="000D0A7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Аналогия. Аналогичная закономерность (на примерах с перестановками букв в словах). Игра «Измени форму, размер, цвет, предмета» по аналогии.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031" w:type="dxa"/>
          </w:tcPr>
          <w:p w:rsidR="00720B47" w:rsidRPr="000D0A72" w:rsidRDefault="000D0A72" w:rsidP="000D0A7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0A72">
              <w:rPr>
                <w:rFonts w:ascii="Times New Roman" w:hAnsi="Times New Roman" w:cs="Times New Roman"/>
                <w:sz w:val="28"/>
                <w:szCs w:val="28"/>
              </w:rPr>
              <w:t xml:space="preserve">Зашифрованные примеры на сложение и вычитание. Игра- тест «Моя </w:t>
            </w:r>
            <w:proofErr w:type="spellStart"/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Вообразилия</w:t>
            </w:r>
            <w:proofErr w:type="spellEnd"/>
            <w:r w:rsidRPr="000D0A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30" w:type="dxa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RPr="005C1624" w:rsidTr="0046177A">
        <w:trPr>
          <w:trHeight w:val="251"/>
        </w:trPr>
        <w:tc>
          <w:tcPr>
            <w:tcW w:w="753" w:type="dxa"/>
          </w:tcPr>
          <w:p w:rsidR="00720B47" w:rsidRPr="005C1624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031" w:type="dxa"/>
          </w:tcPr>
          <w:p w:rsidR="00720B47" w:rsidRPr="005C1624" w:rsidRDefault="00720B47" w:rsidP="0046177A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занятия.</w:t>
            </w:r>
          </w:p>
        </w:tc>
        <w:tc>
          <w:tcPr>
            <w:tcW w:w="1730" w:type="dxa"/>
          </w:tcPr>
          <w:p w:rsidR="00720B47" w:rsidRPr="005C1624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47" w:rsidTr="0046177A">
        <w:trPr>
          <w:trHeight w:val="251"/>
        </w:trPr>
        <w:tc>
          <w:tcPr>
            <w:tcW w:w="753" w:type="dxa"/>
            <w:shd w:val="clear" w:color="auto" w:fill="FFE599" w:themeFill="accent4" w:themeFillTint="66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31" w:type="dxa"/>
            <w:shd w:val="clear" w:color="auto" w:fill="FFE599" w:themeFill="accent4" w:themeFillTint="66"/>
          </w:tcPr>
          <w:p w:rsidR="00720B47" w:rsidRPr="00720B47" w:rsidRDefault="00720B47" w:rsidP="0046177A">
            <w:pPr>
              <w:spacing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FFE599" w:themeFill="accent4" w:themeFillTint="66"/>
          </w:tcPr>
          <w:p w:rsidR="00720B47" w:rsidRPr="00720B47" w:rsidRDefault="00720B47" w:rsidP="0046177A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0B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</w:tbl>
    <w:p w:rsidR="00720B47" w:rsidRDefault="00720B47" w:rsidP="00720B4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D0A72" w:rsidRDefault="000D0A72" w:rsidP="00720B47"/>
    <w:p w:rsidR="00720B47" w:rsidRPr="00720B47" w:rsidRDefault="00720B47" w:rsidP="007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B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ИЗУЧАЕМОГО КУРСА</w:t>
      </w:r>
    </w:p>
    <w:p w:rsidR="00720B47" w:rsidRDefault="00720B47" w:rsidP="0072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20B47" w:rsidRPr="00720B47" w:rsidRDefault="005C1624" w:rsidP="00720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r w:rsidR="00720B47" w:rsidRPr="00720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грамоте </w:t>
      </w:r>
    </w:p>
    <w:p w:rsidR="00720B47" w:rsidRPr="00720B47" w:rsidRDefault="00720B47" w:rsidP="00720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47">
        <w:rPr>
          <w:rFonts w:ascii="Times New Roman" w:hAnsi="Times New Roman" w:cs="Times New Roman"/>
          <w:color w:val="000000"/>
          <w:sz w:val="28"/>
          <w:szCs w:val="28"/>
        </w:rPr>
        <w:t>Буквы и звуки. Буквы, не обозначающие звуков: ь и ъ. Гласные и согласные звуки. Мягкость</w:t>
      </w:r>
      <w:r w:rsidR="001A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и твердость согласных звуков. Определение места звука в слове. Значение слов. Слоги.</w:t>
      </w:r>
      <w:r w:rsidR="001A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Ударные \ безударные слоги. Слова. Соотнесение слышимого и произносимого слова со</w:t>
      </w:r>
      <w:r w:rsidR="001A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 xml:space="preserve">схемой-моделью, отражающей его </w:t>
      </w:r>
      <w:proofErr w:type="spellStart"/>
      <w:r w:rsidRPr="00720B47">
        <w:rPr>
          <w:rFonts w:ascii="Times New Roman" w:hAnsi="Times New Roman" w:cs="Times New Roman"/>
          <w:color w:val="000000"/>
          <w:sz w:val="28"/>
          <w:szCs w:val="28"/>
        </w:rPr>
        <w:t>слого</w:t>
      </w:r>
      <w:proofErr w:type="spellEnd"/>
      <w:r w:rsidRPr="00720B47">
        <w:rPr>
          <w:rFonts w:ascii="Times New Roman" w:hAnsi="Times New Roman" w:cs="Times New Roman"/>
          <w:color w:val="000000"/>
          <w:sz w:val="28"/>
          <w:szCs w:val="28"/>
        </w:rPr>
        <w:t>-звуковую структуру. Звуковая схема.</w:t>
      </w:r>
      <w:r w:rsidR="001A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Предложение. Простая схема предложения. Слоговое чтение. Печатные и/или прописные</w:t>
      </w:r>
      <w:r w:rsidR="001A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буквы. Вариативность представление буквы на письме как знака.</w:t>
      </w:r>
    </w:p>
    <w:p w:rsidR="00720B47" w:rsidRPr="00720B47" w:rsidRDefault="00720B47" w:rsidP="005C162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0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</w:t>
      </w:r>
    </w:p>
    <w:p w:rsidR="00AE3DAF" w:rsidRDefault="00AE3DAF" w:rsidP="00720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Первичное формирование знаний о количестве, числе, пространстве и времени, форме, размере. Развитие познавательных интересов, любознательность, мотивация, формирование предпосылок к учебной деятельности</w:t>
      </w:r>
    </w:p>
    <w:p w:rsidR="00720B47" w:rsidRPr="00720B47" w:rsidRDefault="00720B47" w:rsidP="00720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47">
        <w:rPr>
          <w:rFonts w:ascii="Times New Roman" w:hAnsi="Times New Roman" w:cs="Times New Roman"/>
          <w:color w:val="000000"/>
          <w:sz w:val="28"/>
          <w:szCs w:val="28"/>
        </w:rPr>
        <w:t xml:space="preserve">Цифры до </w:t>
      </w:r>
      <w:r w:rsidR="00AE3D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 xml:space="preserve">0. Порядковый счет до </w:t>
      </w:r>
      <w:r w:rsidR="00AE3D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0. Основные геометрические понятия (точка, отрезок</w:t>
      </w:r>
      <w:proofErr w:type="gramStart"/>
      <w:r w:rsidR="001A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20B47">
        <w:rPr>
          <w:rFonts w:ascii="Times New Roman" w:hAnsi="Times New Roman" w:cs="Times New Roman"/>
          <w:color w:val="000000"/>
          <w:sz w:val="28"/>
          <w:szCs w:val="28"/>
        </w:rPr>
        <w:t>линия, луч, угол, числовой отрезок), геометрические фигуры (треугольник, квадрат, круг,</w:t>
      </w:r>
      <w:r w:rsidR="001A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прямоугольник), геометрические тела (шар, куб, цилиндр, конус, пирам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да).Математические действия (сложение и вычитание). Состав числа (до 20). Знаки сравнения.</w:t>
      </w:r>
      <w:r w:rsidR="001A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Задачи на нахождение одного неизвестного при помощи арифметических действий</w:t>
      </w:r>
      <w:r w:rsidR="005C1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(сложения и вычитания). Комбинаторные задачи.</w:t>
      </w:r>
    </w:p>
    <w:p w:rsidR="00720B47" w:rsidRDefault="00720B47" w:rsidP="00AE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DAF">
        <w:rPr>
          <w:rFonts w:ascii="Times New Roman" w:hAnsi="Times New Roman" w:cs="Times New Roman"/>
          <w:color w:val="000000"/>
          <w:sz w:val="28"/>
          <w:szCs w:val="28"/>
        </w:rPr>
        <w:t>Логика</w:t>
      </w:r>
      <w:r w:rsidR="00AE3DAF">
        <w:rPr>
          <w:rFonts w:ascii="Times New Roman" w:hAnsi="Times New Roman" w:cs="Times New Roman"/>
          <w:color w:val="000000"/>
          <w:sz w:val="28"/>
          <w:szCs w:val="28"/>
        </w:rPr>
        <w:t xml:space="preserve"> - а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нализ предложенных объектов по заданным (определенным самостоятельно)</w:t>
      </w:r>
      <w:r w:rsidR="005C1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характеристикам (свойствам). Группировка объектов по заданному свойству в группы,</w:t>
      </w:r>
      <w:r w:rsidR="001A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классификация объектов по наличию / отсутствию свойства (нескольких свойств).</w:t>
      </w:r>
      <w:r w:rsidR="005C1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Сравнение объектов. Выделение объекта из</w:t>
      </w:r>
      <w:r w:rsidR="001A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47">
        <w:rPr>
          <w:rFonts w:ascii="Times New Roman" w:hAnsi="Times New Roman" w:cs="Times New Roman"/>
          <w:color w:val="000000"/>
          <w:sz w:val="28"/>
          <w:szCs w:val="28"/>
        </w:rPr>
        <w:t>группы методом исключения (по наличию/отсутствию у объекта заданного свойства).</w:t>
      </w:r>
    </w:p>
    <w:p w:rsidR="00720B47" w:rsidRDefault="00720B47" w:rsidP="005C1624">
      <w:pPr>
        <w:spacing w:before="240"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0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Творчество</w:t>
      </w:r>
    </w:p>
    <w:p w:rsidR="006F38CA" w:rsidRPr="006F38CA" w:rsidRDefault="001A49A4" w:rsidP="005C16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9A4">
        <w:rPr>
          <w:rFonts w:ascii="Times New Roman" w:hAnsi="Times New Roman" w:cs="Times New Roman"/>
          <w:sz w:val="28"/>
          <w:szCs w:val="28"/>
        </w:rPr>
        <w:t>Развитие устной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9A4">
        <w:rPr>
          <w:rFonts w:ascii="Times New Roman" w:hAnsi="Times New Roman" w:cs="Times New Roman"/>
          <w:sz w:val="28"/>
          <w:szCs w:val="28"/>
        </w:rPr>
        <w:t xml:space="preserve"> </w:t>
      </w:r>
      <w:r w:rsidR="006F38CA" w:rsidRPr="006F38CA">
        <w:rPr>
          <w:rFonts w:ascii="Times New Roman" w:hAnsi="Times New Roman" w:cs="Times New Roman"/>
          <w:sz w:val="28"/>
          <w:szCs w:val="28"/>
        </w:rPr>
        <w:t>Уточнение, обогащение и активизация словаря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CA" w:rsidRPr="006F38CA">
        <w:rPr>
          <w:rFonts w:ascii="Times New Roman" w:hAnsi="Times New Roman" w:cs="Times New Roman"/>
          <w:sz w:val="28"/>
          <w:szCs w:val="28"/>
        </w:rPr>
        <w:t>Правильное употребление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CA" w:rsidRPr="006F38CA">
        <w:rPr>
          <w:rFonts w:ascii="Times New Roman" w:hAnsi="Times New Roman" w:cs="Times New Roman"/>
          <w:sz w:val="28"/>
          <w:szCs w:val="28"/>
        </w:rPr>
        <w:t>Умение быстро находить нужные слова, наиболее точно выражающие мысль.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CA" w:rsidRPr="006F38CA">
        <w:rPr>
          <w:rFonts w:ascii="Times New Roman" w:hAnsi="Times New Roman" w:cs="Times New Roman"/>
          <w:sz w:val="28"/>
          <w:szCs w:val="28"/>
        </w:rPr>
        <w:t xml:space="preserve">Различение и понимание простейших случаев </w:t>
      </w:r>
      <w:r w:rsidR="006F38CA" w:rsidRPr="006F38CA">
        <w:rPr>
          <w:rFonts w:ascii="Times New Roman" w:hAnsi="Times New Roman" w:cs="Times New Roman"/>
          <w:sz w:val="28"/>
          <w:szCs w:val="28"/>
        </w:rPr>
        <w:lastRenderedPageBreak/>
        <w:t>многозначности слов, омонимов, подбор синонимов и антонимов.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CA" w:rsidRPr="006F38CA">
        <w:rPr>
          <w:rFonts w:ascii="Times New Roman" w:hAnsi="Times New Roman" w:cs="Times New Roman"/>
          <w:sz w:val="28"/>
          <w:szCs w:val="28"/>
        </w:rPr>
        <w:t>Развитие речевого аппарата через заучивание чистоговорок, стихотворений и воспроизведения их с различным темпом, громкостью и интонацией.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CA" w:rsidRPr="006F38CA">
        <w:rPr>
          <w:rFonts w:ascii="Times New Roman" w:hAnsi="Times New Roman" w:cs="Times New Roman"/>
          <w:sz w:val="28"/>
          <w:szCs w:val="28"/>
        </w:rPr>
        <w:t>Воспитание внимательного и доброжелательного отношения к ответам и решениям других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CA" w:rsidRPr="006F38CA" w:rsidRDefault="006F38CA" w:rsidP="005C16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9A4">
        <w:rPr>
          <w:rFonts w:ascii="Times New Roman" w:hAnsi="Times New Roman" w:cs="Times New Roman"/>
          <w:sz w:val="28"/>
          <w:szCs w:val="28"/>
        </w:rPr>
        <w:t>По</w:t>
      </w:r>
      <w:r w:rsidR="001A49A4" w:rsidRPr="001A49A4">
        <w:rPr>
          <w:rFonts w:ascii="Times New Roman" w:hAnsi="Times New Roman" w:cs="Times New Roman"/>
          <w:sz w:val="28"/>
          <w:szCs w:val="28"/>
        </w:rPr>
        <w:t>дготовка мелкой моторики руки</w:t>
      </w:r>
      <w:r w:rsidR="001A49A4">
        <w:rPr>
          <w:rFonts w:ascii="Times New Roman" w:hAnsi="Times New Roman" w:cs="Times New Roman"/>
          <w:sz w:val="28"/>
          <w:szCs w:val="28"/>
        </w:rPr>
        <w:t>.</w:t>
      </w:r>
      <w:r w:rsidR="001A49A4" w:rsidRP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Выработка правильной осанки, умения держать карандаш при штриховке и письменной работе.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Подготовительные упражнения для развития глазомера, кисти и мелких мышц пальцев при обводке, штриховке контуров, соединений линий, фигур, раскрашивании узоров (начальные графические навыки).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Развитие согласованности движения руки со зрительным контролем.</w:t>
      </w:r>
    </w:p>
    <w:p w:rsidR="006F38CA" w:rsidRPr="006F38CA" w:rsidRDefault="006F38CA" w:rsidP="005C16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9A4">
        <w:rPr>
          <w:rFonts w:ascii="Times New Roman" w:hAnsi="Times New Roman" w:cs="Times New Roman"/>
          <w:sz w:val="28"/>
          <w:szCs w:val="28"/>
        </w:rPr>
        <w:t>Развитие внимания.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Постепенное формирование произвольности внимания через ориентацию в своей работе на образец, умение точно его скопировать, умение работать по правилу.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Различение цвета, формы, величины предметов и их положения в пространстве.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Сосредоточение внимания ребенка на продуктивной деятельности (рисовании, обдумыванию решения) на основе интереса к результату труда.</w:t>
      </w:r>
    </w:p>
    <w:p w:rsidR="006F38CA" w:rsidRPr="006F38CA" w:rsidRDefault="006F38CA" w:rsidP="005C16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9A4">
        <w:rPr>
          <w:rFonts w:ascii="Times New Roman" w:hAnsi="Times New Roman" w:cs="Times New Roman"/>
          <w:sz w:val="28"/>
          <w:szCs w:val="28"/>
        </w:rPr>
        <w:t>Развитие мышления.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Описывать признаки предметов, слов, чисел.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Узнавать предметы по заданным признакам.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Определять различные и одинаковые свойства предметов, слов, чисел.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Выделять существенные признаки предметов.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Сравнивать между собой предметы, слова, числа.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Обобщать, делать простые умозаключения.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Классифицировать предметы, слова.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Определять последовательность событий.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Судить о противоположных явлениях.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Определять отношения между предметами (часть - целое, род – вид и т.д.).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Давать определения тем или иным понятиям.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Развивать мыслительные операции анализа и синтеза.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Развивать доказательную речь, находчивость, сообразительность.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Знакомство с простейшими аналогиями.</w:t>
      </w:r>
    </w:p>
    <w:p w:rsidR="006F38CA" w:rsidRPr="006F38CA" w:rsidRDefault="006F38CA" w:rsidP="005C16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9A4">
        <w:rPr>
          <w:rFonts w:ascii="Times New Roman" w:hAnsi="Times New Roman" w:cs="Times New Roman"/>
          <w:sz w:val="28"/>
          <w:szCs w:val="28"/>
        </w:rPr>
        <w:t>Развитие памяти.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 xml:space="preserve">Дальнейшее развитие зрительной и слуховой памяти детей 6-ти лет с изучением некоторых приемов мнемотехники и </w:t>
      </w:r>
      <w:proofErr w:type="spellStart"/>
      <w:r w:rsidRPr="006F38CA">
        <w:rPr>
          <w:rFonts w:ascii="Times New Roman" w:hAnsi="Times New Roman" w:cs="Times New Roman"/>
          <w:sz w:val="28"/>
          <w:szCs w:val="28"/>
        </w:rPr>
        <w:t>эйдотехники</w:t>
      </w:r>
      <w:proofErr w:type="spellEnd"/>
      <w:r w:rsidRPr="006F38CA">
        <w:rPr>
          <w:rFonts w:ascii="Times New Roman" w:hAnsi="Times New Roman" w:cs="Times New Roman"/>
          <w:sz w:val="28"/>
          <w:szCs w:val="28"/>
        </w:rPr>
        <w:t>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Введение первых навыков самоконтроля при запоминании кратковременном и долговременном.</w:t>
      </w:r>
    </w:p>
    <w:p w:rsidR="006F38CA" w:rsidRPr="006F38CA" w:rsidRDefault="006F38CA" w:rsidP="005C16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9A4">
        <w:rPr>
          <w:rFonts w:ascii="Times New Roman" w:hAnsi="Times New Roman" w:cs="Times New Roman"/>
          <w:sz w:val="28"/>
          <w:szCs w:val="28"/>
        </w:rPr>
        <w:t>Развитие восприятия</w:t>
      </w:r>
      <w:r w:rsidRPr="006F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идет параллельно с развитием мышления и на занятиях принимает характер организованного наблюдения.</w:t>
      </w:r>
    </w:p>
    <w:p w:rsidR="006F38CA" w:rsidRPr="006F38CA" w:rsidRDefault="006F38CA" w:rsidP="001A49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9A4">
        <w:rPr>
          <w:rFonts w:ascii="Times New Roman" w:hAnsi="Times New Roman" w:cs="Times New Roman"/>
          <w:sz w:val="28"/>
          <w:szCs w:val="28"/>
        </w:rPr>
        <w:t>Развитие воображения.</w:t>
      </w:r>
      <w:r w:rsidR="001A49A4">
        <w:rPr>
          <w:rFonts w:ascii="Times New Roman" w:hAnsi="Times New Roman" w:cs="Times New Roman"/>
          <w:sz w:val="28"/>
          <w:szCs w:val="28"/>
        </w:rPr>
        <w:t xml:space="preserve"> </w:t>
      </w:r>
      <w:r w:rsidRPr="006F38CA">
        <w:rPr>
          <w:rFonts w:ascii="Times New Roman" w:hAnsi="Times New Roman" w:cs="Times New Roman"/>
          <w:sz w:val="28"/>
          <w:szCs w:val="28"/>
        </w:rPr>
        <w:t>Ориентация детей не только на воссоздание реальной действительности, но и на создание фантастических образов и ситуаций.</w:t>
      </w: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2B3" w:rsidRDefault="00D272B3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DAF" w:rsidRPr="005C1624" w:rsidRDefault="00AE3DAF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1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AE3DAF" w:rsidRPr="005C1624" w:rsidRDefault="00AE3DAF" w:rsidP="00AE3DAF">
      <w:pPr>
        <w:spacing w:after="0" w:line="48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C16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:rsidR="00AE3DAF" w:rsidRPr="005C1624" w:rsidRDefault="00AE3DAF" w:rsidP="008013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Букварь Жукова Н.С.</w:t>
      </w:r>
    </w:p>
    <w:p w:rsidR="00AE3DAF" w:rsidRPr="005C1624" w:rsidRDefault="00AE3DAF" w:rsidP="008013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Тренажер-пропись. Готовим руку к письму. 6-7 лет. Гаврина С. Е.​</w:t>
      </w:r>
    </w:p>
    <w:p w:rsidR="00801375" w:rsidRPr="00801375" w:rsidRDefault="00801375" w:rsidP="0080137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5C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Елена </w:t>
      </w:r>
      <w:proofErr w:type="spellStart"/>
      <w:r w:rsidRPr="005C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Бортникова</w:t>
      </w:r>
      <w:proofErr w:type="spellEnd"/>
      <w:r w:rsidRPr="005C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="00D34355" w:rsidRPr="005C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C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Развиваем математические способности. Рабочая тетрадь</w:t>
      </w:r>
      <w:r w:rsidRPr="00801375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для детей 5-6 лет. Часть 1и Часть 2</w:t>
      </w:r>
    </w:p>
    <w:p w:rsidR="00AE3DAF" w:rsidRPr="001A49A4" w:rsidRDefault="00801375" w:rsidP="008013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"Игровая информатика" ч.1 и ч.2</w:t>
      </w:r>
    </w:p>
    <w:p w:rsidR="00AE3DAF" w:rsidRPr="00AE3DAF" w:rsidRDefault="00AE3DAF" w:rsidP="00AE3DAF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E3DAF" w:rsidRPr="00AE3DAF" w:rsidRDefault="00AE3DAF" w:rsidP="00AE3DAF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3DA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D272B3" w:rsidRPr="005C1624" w:rsidRDefault="00D272B3" w:rsidP="00D272B3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Букварь Жукова Н.С.</w:t>
      </w:r>
    </w:p>
    <w:p w:rsidR="00D272B3" w:rsidRPr="005C1624" w:rsidRDefault="00D272B3" w:rsidP="00D272B3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Тренажер-пропись. Готовим руку к письму. 6-7 лет. Гаврина С. Е.​</w:t>
      </w:r>
    </w:p>
    <w:p w:rsidR="00D272B3" w:rsidRPr="00801375" w:rsidRDefault="00D272B3" w:rsidP="00D272B3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5C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Елена </w:t>
      </w:r>
      <w:proofErr w:type="spellStart"/>
      <w:r w:rsidRPr="005C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Бортникова</w:t>
      </w:r>
      <w:proofErr w:type="spellEnd"/>
      <w:r w:rsidRPr="005C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="00051F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C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Развиваем математические способности. Рабочая тетрадь</w:t>
      </w:r>
      <w:r w:rsidRPr="00801375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для детей 5-6 лет. Часть 1и Часть 2</w:t>
      </w:r>
    </w:p>
    <w:p w:rsidR="00D272B3" w:rsidRPr="001A49A4" w:rsidRDefault="00D272B3" w:rsidP="00D272B3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"Игровая информатика" ч.1 и ч.2</w:t>
      </w:r>
    </w:p>
    <w:p w:rsidR="00D272B3" w:rsidRPr="00D272B3" w:rsidRDefault="00D272B3" w:rsidP="00D272B3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272B3" w:rsidRPr="00D272B3" w:rsidSect="00B80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8" style="width:0;height:.75pt" o:hralign="center" o:bullet="t" o:hrstd="t" o:hr="t" fillcolor="#a0a0a0" stroked="f"/>
    </w:pict>
  </w:numPicBullet>
  <w:abstractNum w:abstractNumId="0">
    <w:nsid w:val="09484127"/>
    <w:multiLevelType w:val="hybridMultilevel"/>
    <w:tmpl w:val="7FB2639E"/>
    <w:lvl w:ilvl="0" w:tplc="5F04B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6688"/>
    <w:multiLevelType w:val="hybridMultilevel"/>
    <w:tmpl w:val="8BD83E50"/>
    <w:lvl w:ilvl="0" w:tplc="5F04B75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A6E44DC"/>
    <w:multiLevelType w:val="hybridMultilevel"/>
    <w:tmpl w:val="5FC0CE54"/>
    <w:lvl w:ilvl="0" w:tplc="5F04B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83002"/>
    <w:multiLevelType w:val="hybridMultilevel"/>
    <w:tmpl w:val="3F1C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36818"/>
    <w:multiLevelType w:val="hybridMultilevel"/>
    <w:tmpl w:val="9686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3A46"/>
    <w:multiLevelType w:val="hybridMultilevel"/>
    <w:tmpl w:val="99DC04F0"/>
    <w:lvl w:ilvl="0" w:tplc="5F04B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E1429"/>
    <w:multiLevelType w:val="hybridMultilevel"/>
    <w:tmpl w:val="3F1C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F6B61"/>
    <w:multiLevelType w:val="hybridMultilevel"/>
    <w:tmpl w:val="A03E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C00FE"/>
    <w:multiLevelType w:val="hybridMultilevel"/>
    <w:tmpl w:val="573E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85F37"/>
    <w:multiLevelType w:val="hybridMultilevel"/>
    <w:tmpl w:val="FD762608"/>
    <w:lvl w:ilvl="0" w:tplc="5F04B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A2520"/>
    <w:multiLevelType w:val="hybridMultilevel"/>
    <w:tmpl w:val="3F1C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741A5"/>
    <w:multiLevelType w:val="hybridMultilevel"/>
    <w:tmpl w:val="3F1C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C08CA"/>
    <w:multiLevelType w:val="hybridMultilevel"/>
    <w:tmpl w:val="BDA03040"/>
    <w:lvl w:ilvl="0" w:tplc="5F04B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615E6"/>
    <w:multiLevelType w:val="hybridMultilevel"/>
    <w:tmpl w:val="3F1C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47C78"/>
    <w:multiLevelType w:val="hybridMultilevel"/>
    <w:tmpl w:val="9686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71B70"/>
    <w:multiLevelType w:val="hybridMultilevel"/>
    <w:tmpl w:val="3F1C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F096D"/>
    <w:multiLevelType w:val="hybridMultilevel"/>
    <w:tmpl w:val="3F1C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47556F"/>
    <w:multiLevelType w:val="hybridMultilevel"/>
    <w:tmpl w:val="3F1C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F0D"/>
    <w:multiLevelType w:val="hybridMultilevel"/>
    <w:tmpl w:val="3F1C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18"/>
  </w:num>
  <w:num w:numId="12">
    <w:abstractNumId w:val="6"/>
  </w:num>
  <w:num w:numId="13">
    <w:abstractNumId w:val="10"/>
  </w:num>
  <w:num w:numId="14">
    <w:abstractNumId w:val="16"/>
  </w:num>
  <w:num w:numId="15">
    <w:abstractNumId w:val="1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A5"/>
    <w:rsid w:val="000151FB"/>
    <w:rsid w:val="00051F43"/>
    <w:rsid w:val="000D0A72"/>
    <w:rsid w:val="001A49A4"/>
    <w:rsid w:val="002002E6"/>
    <w:rsid w:val="00261CF5"/>
    <w:rsid w:val="003B1ABA"/>
    <w:rsid w:val="00413620"/>
    <w:rsid w:val="004701A9"/>
    <w:rsid w:val="005C1624"/>
    <w:rsid w:val="006F38CA"/>
    <w:rsid w:val="00720B47"/>
    <w:rsid w:val="007D38BD"/>
    <w:rsid w:val="007D3948"/>
    <w:rsid w:val="00801375"/>
    <w:rsid w:val="00840444"/>
    <w:rsid w:val="00966BD9"/>
    <w:rsid w:val="00AB01CF"/>
    <w:rsid w:val="00AE3DAF"/>
    <w:rsid w:val="00AE542F"/>
    <w:rsid w:val="00B75F48"/>
    <w:rsid w:val="00B803A5"/>
    <w:rsid w:val="00B85DC8"/>
    <w:rsid w:val="00C17523"/>
    <w:rsid w:val="00D161D3"/>
    <w:rsid w:val="00D272B3"/>
    <w:rsid w:val="00D34355"/>
    <w:rsid w:val="00FD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63C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44"/>
  </w:style>
  <w:style w:type="paragraph" w:styleId="1">
    <w:name w:val="heading 1"/>
    <w:basedOn w:val="a"/>
    <w:link w:val="10"/>
    <w:uiPriority w:val="9"/>
    <w:qFormat/>
    <w:rsid w:val="00801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3A5"/>
    <w:rPr>
      <w:b/>
      <w:bCs/>
    </w:rPr>
  </w:style>
  <w:style w:type="character" w:customStyle="1" w:styleId="placeholder-mask">
    <w:name w:val="placeholder-mask"/>
    <w:basedOn w:val="a0"/>
    <w:rsid w:val="00B803A5"/>
  </w:style>
  <w:style w:type="character" w:customStyle="1" w:styleId="placeholder">
    <w:name w:val="placeholder"/>
    <w:basedOn w:val="a0"/>
    <w:rsid w:val="00B803A5"/>
  </w:style>
  <w:style w:type="table" w:styleId="a5">
    <w:name w:val="Table Grid"/>
    <w:basedOn w:val="a1"/>
    <w:uiPriority w:val="39"/>
    <w:rsid w:val="00B8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3D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1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01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44"/>
  </w:style>
  <w:style w:type="paragraph" w:styleId="1">
    <w:name w:val="heading 1"/>
    <w:basedOn w:val="a"/>
    <w:link w:val="10"/>
    <w:uiPriority w:val="9"/>
    <w:qFormat/>
    <w:rsid w:val="00801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3A5"/>
    <w:rPr>
      <w:b/>
      <w:bCs/>
    </w:rPr>
  </w:style>
  <w:style w:type="character" w:customStyle="1" w:styleId="placeholder-mask">
    <w:name w:val="placeholder-mask"/>
    <w:basedOn w:val="a0"/>
    <w:rsid w:val="00B803A5"/>
  </w:style>
  <w:style w:type="character" w:customStyle="1" w:styleId="placeholder">
    <w:name w:val="placeholder"/>
    <w:basedOn w:val="a0"/>
    <w:rsid w:val="00B803A5"/>
  </w:style>
  <w:style w:type="table" w:styleId="a5">
    <w:name w:val="Table Grid"/>
    <w:basedOn w:val="a1"/>
    <w:uiPriority w:val="39"/>
    <w:rsid w:val="00B8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3D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1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01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rasheva94@mail.ru</dc:creator>
  <cp:lastModifiedBy>user</cp:lastModifiedBy>
  <cp:revision>2</cp:revision>
  <dcterms:created xsi:type="dcterms:W3CDTF">2023-11-13T09:01:00Z</dcterms:created>
  <dcterms:modified xsi:type="dcterms:W3CDTF">2023-11-13T09:01:00Z</dcterms:modified>
</cp:coreProperties>
</file>