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C243F7" w:rsidRPr="00C243F7" w:rsidTr="00EF6C10">
        <w:trPr>
          <w:trHeight w:val="10628"/>
        </w:trPr>
        <w:tc>
          <w:tcPr>
            <w:tcW w:w="5306" w:type="dxa"/>
          </w:tcPr>
          <w:p w:rsidR="00EF6C10" w:rsidRPr="007C37EE" w:rsidRDefault="00EF6C10" w:rsidP="00EF6C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3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Инклюзивная культура формируется:</w:t>
            </w:r>
          </w:p>
          <w:p w:rsidR="00EF6C10" w:rsidRPr="007C37EE" w:rsidRDefault="00EF6C10" w:rsidP="00EF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10" w:rsidRPr="007C37EE" w:rsidRDefault="00EF6C10" w:rsidP="00EF6C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37EE">
              <w:rPr>
                <w:rFonts w:ascii="Times New Roman" w:hAnsi="Times New Roman" w:cs="Times New Roman"/>
                <w:sz w:val="28"/>
                <w:szCs w:val="28"/>
              </w:rPr>
              <w:t>- администрацией образовательного учреждения;</w:t>
            </w:r>
          </w:p>
          <w:p w:rsidR="00EF6C10" w:rsidRPr="007C37EE" w:rsidRDefault="00EF6C10" w:rsidP="00EF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10" w:rsidRPr="007C37EE" w:rsidRDefault="00EF6C10" w:rsidP="00EF6C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37EE">
              <w:rPr>
                <w:rFonts w:ascii="Times New Roman" w:hAnsi="Times New Roman" w:cs="Times New Roman"/>
                <w:sz w:val="28"/>
                <w:szCs w:val="28"/>
              </w:rPr>
              <w:t>- педагогами;</w:t>
            </w:r>
          </w:p>
          <w:p w:rsidR="00EF6C10" w:rsidRPr="007C37EE" w:rsidRDefault="00EF6C10" w:rsidP="00EF6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C10" w:rsidRPr="007C37EE" w:rsidRDefault="00EF6C10" w:rsidP="00EF6C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37EE">
              <w:rPr>
                <w:rFonts w:ascii="Times New Roman" w:hAnsi="Times New Roman" w:cs="Times New Roman"/>
                <w:sz w:val="28"/>
                <w:szCs w:val="28"/>
              </w:rPr>
              <w:t>- специалистами социально-психологической службы.</w:t>
            </w:r>
          </w:p>
          <w:p w:rsidR="00693980" w:rsidRDefault="00693980" w:rsidP="0069398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F21FBFF" wp14:editId="75CD395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67310</wp:posOffset>
                  </wp:positionV>
                  <wp:extent cx="2696845" cy="2032000"/>
                  <wp:effectExtent l="0" t="0" r="8255" b="6350"/>
                  <wp:wrapSquare wrapText="bothSides"/>
                  <wp:docPr id="2" name="Рисунок 2" descr="Картинки по запросу психологическая поддержка педаго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сихологическая поддержка педаго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3980" w:rsidRDefault="00693980" w:rsidP="00693980">
            <w:pPr>
              <w:pStyle w:val="a6"/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Pr="00693980" w:rsidRDefault="00693980" w:rsidP="006939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93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Рекомендации молодым специалистам: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Повышайте уровень профессионализма и компетентности в вопросах обучения и воспитания детей с особыми образовательными потребностями.</w:t>
            </w:r>
          </w:p>
          <w:p w:rsidR="00693980" w:rsidRPr="00693980" w:rsidRDefault="00693980" w:rsidP="0069398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F7" w:rsidRPr="00C243F7" w:rsidRDefault="00693980" w:rsidP="0069398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Необходимо наладить контакт с родителями детей с ОВЗ.</w:t>
            </w:r>
          </w:p>
        </w:tc>
        <w:tc>
          <w:tcPr>
            <w:tcW w:w="5307" w:type="dxa"/>
          </w:tcPr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  <w:r w:rsidRPr="00EF6C10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59264" behindDoc="0" locked="0" layoutInCell="1" allowOverlap="1" wp14:anchorId="5D1D4798" wp14:editId="47508AA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79375</wp:posOffset>
                  </wp:positionV>
                  <wp:extent cx="3096260" cy="2556510"/>
                  <wp:effectExtent l="0" t="0" r="8890" b="0"/>
                  <wp:wrapSquare wrapText="bothSides"/>
                  <wp:docPr id="3" name="Рисунок 3" descr="Картинки по запросу учи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чи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255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EF6C10" w:rsidRDefault="00EF6C10">
            <w:pPr>
              <w:rPr>
                <w:rFonts w:ascii="Times New Roman" w:hAnsi="Times New Roman" w:cs="Times New Roman"/>
              </w:rPr>
            </w:pPr>
          </w:p>
          <w:p w:rsidR="00C243F7" w:rsidRDefault="00EF6C10" w:rsidP="00EF6C1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F6C10">
              <w:rPr>
                <w:rFonts w:ascii="Times New Roman" w:hAnsi="Times New Roman" w:cs="Times New Roman"/>
                <w:b/>
                <w:sz w:val="52"/>
                <w:szCs w:val="52"/>
              </w:rPr>
              <w:t>Удачи вам в вашей профессиональной деятельности!</w:t>
            </w: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93980" w:rsidRPr="00693980" w:rsidRDefault="00693980" w:rsidP="00EF6C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Архангельск 2017</w:t>
            </w:r>
          </w:p>
        </w:tc>
        <w:tc>
          <w:tcPr>
            <w:tcW w:w="5307" w:type="dxa"/>
          </w:tcPr>
          <w:p w:rsidR="00EF6C10" w:rsidRDefault="00EF6C10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F6C10" w:rsidRDefault="00EF6C10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F6C10" w:rsidRDefault="00EF6C10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F6C10" w:rsidRDefault="00EF6C10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F6C10" w:rsidRDefault="00EF6C10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43F7">
              <w:rPr>
                <w:rFonts w:ascii="Times New Roman" w:hAnsi="Times New Roman" w:cs="Times New Roman"/>
                <w:b/>
                <w:sz w:val="40"/>
                <w:szCs w:val="40"/>
              </w:rPr>
              <w:t>ИНКЛЮЗИВНАЯ КУЛЬТУРА ПЕДАГОГА</w:t>
            </w: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drawing>
                <wp:inline distT="0" distB="0" distL="0" distR="0" wp14:anchorId="77E3185A" wp14:editId="5E2A3B0A">
                  <wp:extent cx="3022600" cy="1866900"/>
                  <wp:effectExtent l="0" t="0" r="6350" b="0"/>
                  <wp:docPr id="1" name="Рисунок 1" descr="http://zhiznrajona.ru/wp-content/uploads/2017/08/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hiznrajona.ru/wp-content/uploads/2017/08/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</w:rPr>
            </w:pP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</w:rPr>
            </w:pP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</w:rPr>
            </w:pPr>
          </w:p>
          <w:p w:rsidR="00C243F7" w:rsidRPr="00C243F7" w:rsidRDefault="00C243F7" w:rsidP="00C243F7">
            <w:pPr>
              <w:rPr>
                <w:rFonts w:ascii="Times New Roman" w:hAnsi="Times New Roman" w:cs="Times New Roman"/>
              </w:rPr>
            </w:pPr>
          </w:p>
          <w:p w:rsidR="00693980" w:rsidRDefault="00693980" w:rsidP="00C243F7">
            <w:pPr>
              <w:jc w:val="center"/>
              <w:rPr>
                <w:rFonts w:ascii="Times New Roman" w:hAnsi="Times New Roman" w:cs="Times New Roman"/>
              </w:rPr>
            </w:pPr>
          </w:p>
          <w:p w:rsidR="00693980" w:rsidRDefault="00693980" w:rsidP="00C243F7">
            <w:pPr>
              <w:jc w:val="center"/>
              <w:rPr>
                <w:rFonts w:ascii="Times New Roman" w:hAnsi="Times New Roman" w:cs="Times New Roman"/>
              </w:rPr>
            </w:pPr>
          </w:p>
          <w:p w:rsidR="00693980" w:rsidRDefault="00693980" w:rsidP="00C243F7">
            <w:pPr>
              <w:jc w:val="center"/>
              <w:rPr>
                <w:rFonts w:ascii="Times New Roman" w:hAnsi="Times New Roman" w:cs="Times New Roman"/>
              </w:rPr>
            </w:pPr>
          </w:p>
          <w:p w:rsidR="00693980" w:rsidRDefault="00693980" w:rsidP="00C243F7">
            <w:pPr>
              <w:jc w:val="center"/>
              <w:rPr>
                <w:rFonts w:ascii="Times New Roman" w:hAnsi="Times New Roman" w:cs="Times New Roman"/>
              </w:rPr>
            </w:pP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«Город Архангельск»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«Гимназия № 3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 xml:space="preserve">имени К.П. </w:t>
            </w:r>
            <w:proofErr w:type="spellStart"/>
            <w:r w:rsidRPr="00C243F7">
              <w:rPr>
                <w:rFonts w:ascii="Times New Roman" w:hAnsi="Times New Roman" w:cs="Times New Roman"/>
              </w:rPr>
              <w:t>Гемп</w:t>
            </w:r>
            <w:proofErr w:type="spellEnd"/>
            <w:r w:rsidRPr="00C243F7">
              <w:rPr>
                <w:rFonts w:ascii="Times New Roman" w:hAnsi="Times New Roman" w:cs="Times New Roman"/>
              </w:rPr>
              <w:t>»</w:t>
            </w:r>
          </w:p>
          <w:p w:rsidR="00C243F7" w:rsidRPr="00C243F7" w:rsidRDefault="00C243F7" w:rsidP="00C243F7">
            <w:pPr>
              <w:jc w:val="center"/>
              <w:rPr>
                <w:rFonts w:ascii="Times New Roman" w:hAnsi="Times New Roman" w:cs="Times New Roman"/>
              </w:rPr>
            </w:pPr>
            <w:r w:rsidRPr="00C243F7">
              <w:rPr>
                <w:rFonts w:ascii="Times New Roman" w:hAnsi="Times New Roman" w:cs="Times New Roman"/>
              </w:rPr>
              <w:t>(МБОУ Гимназия № 3)</w:t>
            </w:r>
          </w:p>
          <w:p w:rsidR="00C243F7" w:rsidRPr="00C243F7" w:rsidRDefault="00C243F7">
            <w:pPr>
              <w:rPr>
                <w:rFonts w:ascii="Times New Roman" w:hAnsi="Times New Roman" w:cs="Times New Roman"/>
              </w:rPr>
            </w:pPr>
          </w:p>
        </w:tc>
      </w:tr>
      <w:tr w:rsidR="00C243F7" w:rsidRPr="00C243F7" w:rsidTr="00C243F7">
        <w:tc>
          <w:tcPr>
            <w:tcW w:w="5306" w:type="dxa"/>
          </w:tcPr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C243F7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Инклюзивное образование</w:t>
            </w:r>
            <w:r w:rsidRPr="00C243F7">
              <w:rPr>
                <w:rFonts w:ascii="Times New Roman" w:hAnsi="Times New Roman" w:cs="Times New Roman"/>
                <w:sz w:val="28"/>
                <w:szCs w:val="28"/>
              </w:rPr>
              <w:t xml:space="preserve"> – это признание ценности различий всех детей и их способности к обучению, это гибкая система, в которой учитываются потребности каждого ребенка, не только с проблемами развития, но и тех, кто принадлежит к той или иной этнической, культурной, социальной, возрастной группе.</w:t>
            </w:r>
          </w:p>
          <w:p w:rsidR="00C243F7" w:rsidRPr="007C37EE" w:rsidRDefault="00C243F7" w:rsidP="00C24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243F7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Инклюзивная культура</w:t>
            </w:r>
            <w:r w:rsidRPr="00C243F7">
              <w:rPr>
                <w:rFonts w:ascii="Times New Roman" w:hAnsi="Times New Roman" w:cs="Times New Roman"/>
                <w:sz w:val="28"/>
                <w:szCs w:val="28"/>
              </w:rPr>
              <w:t xml:space="preserve"> – система ценностей и отношений участников образовательных отношений, реализующих инклюзивное образование.</w:t>
            </w:r>
          </w:p>
          <w:p w:rsidR="00C243F7" w:rsidRPr="007C37EE" w:rsidRDefault="00C243F7" w:rsidP="00C24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243F7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Инклюзивный процесс</w:t>
            </w:r>
            <w:r w:rsidRPr="00C243F7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специально организованный процесс, обеспечивающий включение и принятие ребенка с ОВЗ в среду сверстников в образовательном учреждении, обучение по адаптированным или индивидуальным образовательным программам с учетом его особых образовательных потребностей.</w:t>
            </w:r>
          </w:p>
          <w:p w:rsidR="00C243F7" w:rsidRPr="007C37EE" w:rsidRDefault="00C243F7" w:rsidP="00C24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243F7">
              <w:rPr>
                <w:rFonts w:ascii="Times New Roman" w:hAnsi="Times New Roman" w:cs="Times New Roman"/>
                <w:b/>
                <w:sz w:val="28"/>
                <w:szCs w:val="28"/>
              </w:rPr>
              <w:t>Инклюзивная практика</w:t>
            </w:r>
            <w:r w:rsidRPr="00C243F7">
              <w:rPr>
                <w:rFonts w:ascii="Times New Roman" w:hAnsi="Times New Roman" w:cs="Times New Roman"/>
                <w:sz w:val="28"/>
                <w:szCs w:val="28"/>
              </w:rPr>
              <w:t xml:space="preserve"> – адекватные инклюзии формы, технологии, методы,  специальные дидактические средства.</w:t>
            </w:r>
          </w:p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</w:rPr>
            </w:pPr>
          </w:p>
          <w:p w:rsidR="00C243F7" w:rsidRPr="00C243F7" w:rsidRDefault="00C243F7" w:rsidP="00C243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</w:tcPr>
          <w:p w:rsidR="00EF6C10" w:rsidRPr="004C7F07" w:rsidRDefault="00EF6C10" w:rsidP="004C7F0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4C7F07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Основные мероприятия, направленные на организационную, методическую и психологическую поддержку педагогов, реализующих инклюзивную практику:</w:t>
            </w:r>
          </w:p>
          <w:p w:rsidR="00EF6C10" w:rsidRPr="00EF6C10" w:rsidRDefault="00EF6C10" w:rsidP="00EF6C10">
            <w:pPr>
              <w:rPr>
                <w:rFonts w:ascii="Times New Roman" w:hAnsi="Times New Roman" w:cs="Times New Roman"/>
              </w:rPr>
            </w:pPr>
          </w:p>
          <w:p w:rsidR="00EF6C10" w:rsidRPr="004C7F07" w:rsidRDefault="00EF6C10" w:rsidP="004C7F07">
            <w:pPr>
              <w:pStyle w:val="a6"/>
              <w:numPr>
                <w:ilvl w:val="0"/>
                <w:numId w:val="2"/>
              </w:num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07">
              <w:rPr>
                <w:rFonts w:ascii="Times New Roman" w:hAnsi="Times New Roman" w:cs="Times New Roman"/>
                <w:sz w:val="26"/>
                <w:szCs w:val="26"/>
              </w:rPr>
              <w:t>Проектные семинары, посвященные вопросам проектирования, моделирования инклюзивного процесса в образовательном учреждении, проектирование реализации ИОП в образовательном процессе.</w:t>
            </w:r>
          </w:p>
          <w:p w:rsidR="00EF6C10" w:rsidRPr="004C7F07" w:rsidRDefault="00EF6C10" w:rsidP="004C7F07">
            <w:p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C10" w:rsidRPr="004C7F07" w:rsidRDefault="00EF6C10" w:rsidP="004C7F07">
            <w:pPr>
              <w:pStyle w:val="a6"/>
              <w:numPr>
                <w:ilvl w:val="0"/>
                <w:numId w:val="2"/>
              </w:num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07">
              <w:rPr>
                <w:rFonts w:ascii="Times New Roman" w:hAnsi="Times New Roman" w:cs="Times New Roman"/>
                <w:sz w:val="26"/>
                <w:szCs w:val="26"/>
              </w:rPr>
              <w:t>Вопросы проведения психолого-медико-педагогического консультирования, в рамках которого систематизируются представления результатов педагога, педагога-психолога, логопеда, дефектолога, вырабатывается общие подходы к решению, в том числе, педагогических задач инклюзивного процесса в отношении каждого ребенка, вопросы построение ИОП на ребенка с ОВЗ, отслеживание результатов работы специалистов.</w:t>
            </w:r>
          </w:p>
          <w:p w:rsidR="00EF6C10" w:rsidRPr="004C7F07" w:rsidRDefault="00EF6C10" w:rsidP="004C7F07">
            <w:p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3F7" w:rsidRPr="00693980" w:rsidRDefault="00EF6C10" w:rsidP="00C243F7">
            <w:pPr>
              <w:pStyle w:val="a6"/>
              <w:numPr>
                <w:ilvl w:val="0"/>
                <w:numId w:val="2"/>
              </w:numPr>
              <w:ind w:left="3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07">
              <w:rPr>
                <w:rFonts w:ascii="Times New Roman" w:hAnsi="Times New Roman" w:cs="Times New Roman"/>
                <w:sz w:val="26"/>
                <w:szCs w:val="26"/>
              </w:rPr>
              <w:t>Информационное консультирование педагогов о целях и задачах инклюзивной практики, субъектах инклюзивного процесса, методах педагогической диагностики, целях и задачах психолого-педагогического сопровождения ребенка с ОВЗ.</w:t>
            </w:r>
          </w:p>
        </w:tc>
        <w:tc>
          <w:tcPr>
            <w:tcW w:w="5307" w:type="dxa"/>
          </w:tcPr>
          <w:p w:rsidR="00693980" w:rsidRPr="00693980" w:rsidRDefault="00693980" w:rsidP="006939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93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Основные задачи психологической поддержки:</w:t>
            </w:r>
          </w:p>
          <w:p w:rsidR="00693980" w:rsidRPr="00693980" w:rsidRDefault="00693980" w:rsidP="006939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определение и использование личностных ресурсов;</w:t>
            </w: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постановка целей профессионального развития и составление плана реализации поставленных целей;</w:t>
            </w: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преодоление сложившихся стереотипов;</w:t>
            </w: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обучение навыкам эффективного взаимодействия;</w:t>
            </w: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тайм-менеджмент;</w:t>
            </w:r>
          </w:p>
          <w:p w:rsidR="00693980" w:rsidRPr="00693980" w:rsidRDefault="00693980" w:rsidP="0069398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3980">
              <w:rPr>
                <w:rFonts w:ascii="Times New Roman" w:hAnsi="Times New Roman" w:cs="Times New Roman"/>
                <w:sz w:val="28"/>
                <w:szCs w:val="28"/>
              </w:rPr>
              <w:t>рефлексия педагогического опыта, профилактика «синдрома выгорания».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Pr="00693980" w:rsidRDefault="00693980" w:rsidP="006939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9398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Эффективные формы работы педагога-психолога с педагогами: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98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экспертная оценка;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6939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ситуаций;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80" w:rsidRPr="00693980" w:rsidRDefault="00693980" w:rsidP="006939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тренинг коммуникативных навыков;</w:t>
            </w:r>
          </w:p>
          <w:p w:rsidR="00693980" w:rsidRPr="00693980" w:rsidRDefault="00693980" w:rsidP="0069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3F7" w:rsidRPr="00693980" w:rsidRDefault="00693980" w:rsidP="0069398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93980">
              <w:rPr>
                <w:rFonts w:ascii="Times New Roman" w:hAnsi="Times New Roman" w:cs="Times New Roman"/>
                <w:sz w:val="24"/>
                <w:szCs w:val="24"/>
              </w:rPr>
              <w:t>фокус-группа.</w:t>
            </w:r>
          </w:p>
        </w:tc>
      </w:tr>
    </w:tbl>
    <w:p w:rsidR="00F6019E" w:rsidRPr="00C243F7" w:rsidRDefault="00F6019E" w:rsidP="006939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019E" w:rsidRPr="00C243F7" w:rsidSect="00C243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2C4"/>
    <w:multiLevelType w:val="hybridMultilevel"/>
    <w:tmpl w:val="4E9E7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951"/>
    <w:multiLevelType w:val="hybridMultilevel"/>
    <w:tmpl w:val="96F0D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744F"/>
    <w:multiLevelType w:val="hybridMultilevel"/>
    <w:tmpl w:val="82B4C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BE8"/>
    <w:multiLevelType w:val="hybridMultilevel"/>
    <w:tmpl w:val="9F449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7"/>
    <w:rsid w:val="004C7F07"/>
    <w:rsid w:val="00693980"/>
    <w:rsid w:val="007C37EE"/>
    <w:rsid w:val="00C243F7"/>
    <w:rsid w:val="00EF6C10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67A-2C6B-4F45-BCA8-F72BDE60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2018-01-15T11:18:00Z</dcterms:created>
  <dcterms:modified xsi:type="dcterms:W3CDTF">2018-01-15T14:39:00Z</dcterms:modified>
</cp:coreProperties>
</file>